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0F4B" w14:textId="7053F6F8" w:rsidR="003F0DC0" w:rsidRPr="009A7E51" w:rsidRDefault="003F0DC0" w:rsidP="009B1EFE">
      <w:pPr>
        <w:pStyle w:val="Overskrift1"/>
        <w:rPr>
          <w:rFonts w:ascii="Open Sans" w:hAnsi="Open Sans" w:cs="Open Sans"/>
          <w:b/>
          <w:sz w:val="24"/>
          <w:szCs w:val="24"/>
          <w:lang w:val="da-DK"/>
        </w:rPr>
      </w:pPr>
      <w:bookmarkStart w:id="0" w:name="_Toc31174446"/>
      <w:r w:rsidRPr="009A7E51">
        <w:rPr>
          <w:rFonts w:ascii="Open Sans" w:hAnsi="Open Sans" w:cs="Open Sans"/>
          <w:sz w:val="24"/>
          <w:szCs w:val="24"/>
          <w:lang w:val="da-DK"/>
        </w:rPr>
        <w:t xml:space="preserve">Lærerinstruks til elevøvelse vedr. </w:t>
      </w:r>
      <w:r w:rsidR="00C3672D" w:rsidRPr="009A7E51">
        <w:rPr>
          <w:rFonts w:ascii="Open Sans" w:hAnsi="Open Sans" w:cs="Open Sans"/>
          <w:sz w:val="24"/>
          <w:szCs w:val="24"/>
          <w:lang w:val="da-DK"/>
        </w:rPr>
        <w:t>mursten</w:t>
      </w:r>
      <w:bookmarkEnd w:id="0"/>
    </w:p>
    <w:p w14:paraId="5069B9C3" w14:textId="03084CB4" w:rsidR="003F0DC0" w:rsidRPr="009A7E51" w:rsidRDefault="003F0DC0" w:rsidP="003F0DC0">
      <w:pPr>
        <w:rPr>
          <w:rFonts w:ascii="Open Sans" w:hAnsi="Open Sans" w:cs="Open Sans"/>
          <w:lang w:val="da-DK"/>
        </w:rPr>
      </w:pPr>
    </w:p>
    <w:p w14:paraId="70734737" w14:textId="0E4787D2" w:rsidR="003F0DC0" w:rsidRPr="009A7E51" w:rsidRDefault="003F0DC0" w:rsidP="009B1EFE">
      <w:pPr>
        <w:pStyle w:val="Overskrift2"/>
        <w:rPr>
          <w:rFonts w:ascii="Open Sans" w:hAnsi="Open Sans" w:cs="Open Sans"/>
          <w:sz w:val="22"/>
          <w:szCs w:val="22"/>
          <w:lang w:val="da-DK"/>
        </w:rPr>
      </w:pPr>
      <w:bookmarkStart w:id="1" w:name="_Toc31174447"/>
      <w:r w:rsidRPr="009A7E51">
        <w:rPr>
          <w:rFonts w:ascii="Open Sans" w:hAnsi="Open Sans" w:cs="Open Sans"/>
          <w:sz w:val="22"/>
          <w:szCs w:val="22"/>
          <w:lang w:val="da-DK"/>
        </w:rPr>
        <w:t>Introduktion</w:t>
      </w:r>
      <w:bookmarkEnd w:id="1"/>
    </w:p>
    <w:p w14:paraId="5FD389D8" w14:textId="390CC05F" w:rsidR="004C21ED" w:rsidRDefault="003F0DC0" w:rsidP="003F0DC0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Formålet med øvelsen er at introducere eleverne til</w:t>
      </w:r>
      <w:r w:rsidR="00C3672D" w:rsidRPr="009A7E51">
        <w:rPr>
          <w:rFonts w:ascii="Open Sans" w:hAnsi="Open Sans" w:cs="Open Sans"/>
          <w:sz w:val="20"/>
          <w:szCs w:val="20"/>
          <w:lang w:val="da-DK"/>
        </w:rPr>
        <w:t xml:space="preserve"> danske murstens </w:t>
      </w:r>
      <w:r w:rsidRPr="009A7E51">
        <w:rPr>
          <w:rFonts w:ascii="Open Sans" w:hAnsi="Open Sans" w:cs="Open Sans"/>
          <w:sz w:val="20"/>
          <w:szCs w:val="20"/>
          <w:lang w:val="da-DK"/>
        </w:rPr>
        <w:t>materialeegenskab</w:t>
      </w:r>
      <w:r w:rsidR="00C3672D" w:rsidRPr="009A7E51">
        <w:rPr>
          <w:rFonts w:ascii="Open Sans" w:hAnsi="Open Sans" w:cs="Open Sans"/>
          <w:sz w:val="20"/>
          <w:szCs w:val="20"/>
          <w:lang w:val="da-DK"/>
        </w:rPr>
        <w:t>er ud fra</w:t>
      </w:r>
      <w:r w:rsidR="00F5346B">
        <w:rPr>
          <w:rFonts w:ascii="Open Sans" w:hAnsi="Open Sans" w:cs="Open Sans"/>
          <w:sz w:val="20"/>
          <w:szCs w:val="20"/>
          <w:lang w:val="da-DK"/>
        </w:rPr>
        <w:t xml:space="preserve"> en visuel undersøgelse af forskellige mursten</w:t>
      </w:r>
      <w:r w:rsidRPr="009A7E51">
        <w:rPr>
          <w:rFonts w:ascii="Open Sans" w:hAnsi="Open Sans" w:cs="Open Sans"/>
          <w:sz w:val="20"/>
          <w:szCs w:val="20"/>
          <w:lang w:val="da-DK"/>
        </w:rPr>
        <w:t xml:space="preserve">, så de får en </w:t>
      </w:r>
      <w:r w:rsidR="00F5346B">
        <w:rPr>
          <w:rFonts w:ascii="Open Sans" w:hAnsi="Open Sans" w:cs="Open Sans"/>
          <w:sz w:val="20"/>
          <w:szCs w:val="20"/>
          <w:lang w:val="da-DK"/>
        </w:rPr>
        <w:t>indsigt i murstens materialeegenskaber for det færdige murværk</w:t>
      </w:r>
      <w:r w:rsidRPr="009A7E51">
        <w:rPr>
          <w:rFonts w:ascii="Open Sans" w:hAnsi="Open Sans" w:cs="Open Sans"/>
          <w:sz w:val="20"/>
          <w:szCs w:val="20"/>
          <w:lang w:val="da-DK"/>
        </w:rPr>
        <w:t xml:space="preserve">. </w:t>
      </w:r>
      <w:r w:rsidR="004C21ED" w:rsidRPr="009A7E51">
        <w:rPr>
          <w:rFonts w:ascii="Open Sans" w:hAnsi="Open Sans" w:cs="Open Sans"/>
          <w:sz w:val="20"/>
          <w:szCs w:val="20"/>
          <w:lang w:val="da-DK"/>
        </w:rPr>
        <w:t>Ved selve øvelserne får e</w:t>
      </w:r>
      <w:r w:rsidRPr="009A7E51">
        <w:rPr>
          <w:rFonts w:ascii="Open Sans" w:hAnsi="Open Sans" w:cs="Open Sans"/>
          <w:sz w:val="20"/>
          <w:szCs w:val="20"/>
          <w:lang w:val="da-DK"/>
        </w:rPr>
        <w:t>leverne</w:t>
      </w:r>
      <w:r w:rsidR="004C21ED" w:rsidRPr="009A7E51">
        <w:rPr>
          <w:rFonts w:ascii="Open Sans" w:hAnsi="Open Sans" w:cs="Open Sans"/>
          <w:sz w:val="20"/>
          <w:szCs w:val="20"/>
          <w:lang w:val="da-DK"/>
        </w:rPr>
        <w:t xml:space="preserve"> indsigt i forskellighederne </w:t>
      </w:r>
      <w:r w:rsidR="002B5810" w:rsidRPr="009A7E51">
        <w:rPr>
          <w:rFonts w:ascii="Open Sans" w:hAnsi="Open Sans" w:cs="Open Sans"/>
          <w:sz w:val="20"/>
          <w:szCs w:val="20"/>
          <w:lang w:val="da-DK"/>
        </w:rPr>
        <w:t xml:space="preserve">og lighederne </w:t>
      </w:r>
      <w:r w:rsidR="009A7E51">
        <w:rPr>
          <w:rFonts w:ascii="Open Sans" w:hAnsi="Open Sans" w:cs="Open Sans"/>
          <w:sz w:val="20"/>
          <w:szCs w:val="20"/>
          <w:lang w:val="da-DK"/>
        </w:rPr>
        <w:t>på</w:t>
      </w:r>
      <w:r w:rsidR="004C21ED" w:rsidRPr="009A7E51">
        <w:rPr>
          <w:rFonts w:ascii="Open Sans" w:hAnsi="Open Sans" w:cs="Open Sans"/>
          <w:sz w:val="20"/>
          <w:szCs w:val="20"/>
          <w:lang w:val="da-DK"/>
        </w:rPr>
        <w:t xml:space="preserve"> forskellige typer mursten. </w:t>
      </w:r>
    </w:p>
    <w:p w14:paraId="264C2611" w14:textId="77777777" w:rsidR="009A7E51" w:rsidRPr="009A7E51" w:rsidRDefault="009A7E51" w:rsidP="003F0DC0">
      <w:pPr>
        <w:rPr>
          <w:rFonts w:ascii="Open Sans" w:hAnsi="Open Sans" w:cs="Open Sans"/>
          <w:sz w:val="20"/>
          <w:szCs w:val="20"/>
          <w:lang w:val="da-DK"/>
        </w:rPr>
      </w:pPr>
    </w:p>
    <w:p w14:paraId="69323963" w14:textId="4E2F6384" w:rsidR="003F0DC0" w:rsidRPr="009A7E51" w:rsidRDefault="004C21ED" w:rsidP="003F0DC0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Ø</w:t>
      </w:r>
      <w:r w:rsidR="003F0DC0" w:rsidRPr="009A7E51">
        <w:rPr>
          <w:rFonts w:ascii="Open Sans" w:hAnsi="Open Sans" w:cs="Open Sans"/>
          <w:sz w:val="20"/>
          <w:szCs w:val="20"/>
          <w:lang w:val="da-DK"/>
        </w:rPr>
        <w:t>velse</w:t>
      </w:r>
      <w:r w:rsidRPr="009A7E51">
        <w:rPr>
          <w:rFonts w:ascii="Open Sans" w:hAnsi="Open Sans" w:cs="Open Sans"/>
          <w:sz w:val="20"/>
          <w:szCs w:val="20"/>
          <w:lang w:val="da-DK"/>
        </w:rPr>
        <w:t>n</w:t>
      </w:r>
      <w:r w:rsidR="003F0DC0" w:rsidRPr="009A7E51">
        <w:rPr>
          <w:rFonts w:ascii="Open Sans" w:hAnsi="Open Sans" w:cs="Open Sans"/>
          <w:sz w:val="20"/>
          <w:szCs w:val="20"/>
          <w:lang w:val="da-DK"/>
        </w:rPr>
        <w:t xml:space="preserve"> kan med fordel kombineres med: </w:t>
      </w:r>
    </w:p>
    <w:p w14:paraId="05F1E814" w14:textId="77777777" w:rsidR="00AB183B" w:rsidRPr="009A7E51" w:rsidRDefault="00AB183B" w:rsidP="003F0DC0">
      <w:pPr>
        <w:pStyle w:val="Listeafsnit"/>
        <w:numPr>
          <w:ilvl w:val="0"/>
          <w:numId w:val="6"/>
        </w:num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Gennemgang af ydeevnedeklarationer på forskellige mursten</w:t>
      </w:r>
    </w:p>
    <w:p w14:paraId="0483795F" w14:textId="2F4A32DB" w:rsidR="00AB183B" w:rsidRPr="009A7E51" w:rsidRDefault="003F0DC0" w:rsidP="003F0DC0">
      <w:pPr>
        <w:pStyle w:val="Listeafsnit"/>
        <w:numPr>
          <w:ilvl w:val="0"/>
          <w:numId w:val="6"/>
        </w:num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Søge på nettet efter producenternes </w:t>
      </w:r>
      <w:r w:rsidR="00AB183B" w:rsidRPr="009A7E51">
        <w:rPr>
          <w:rFonts w:ascii="Open Sans" w:hAnsi="Open Sans" w:cs="Open Sans"/>
          <w:sz w:val="20"/>
          <w:szCs w:val="20"/>
          <w:lang w:val="da-DK"/>
        </w:rPr>
        <w:t>ydeevnedeklarationer og sammenligne egenskaber på forskellige mursten</w:t>
      </w:r>
    </w:p>
    <w:p w14:paraId="6CB7817C" w14:textId="1E4D65DB" w:rsidR="00AB183B" w:rsidRPr="009A7E51" w:rsidRDefault="00AB183B" w:rsidP="00AB183B">
      <w:pPr>
        <w:pStyle w:val="Listeafsnit"/>
        <w:numPr>
          <w:ilvl w:val="0"/>
          <w:numId w:val="6"/>
        </w:num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Diskutere betydningen af murstenenes egenskaber</w:t>
      </w:r>
    </w:p>
    <w:p w14:paraId="11477779" w14:textId="77777777" w:rsidR="0098682E" w:rsidRPr="009A7E51" w:rsidRDefault="0098682E" w:rsidP="0098682E">
      <w:pPr>
        <w:rPr>
          <w:rFonts w:ascii="Open Sans" w:hAnsi="Open Sans" w:cs="Open Sans"/>
          <w:sz w:val="20"/>
          <w:szCs w:val="20"/>
          <w:lang w:val="da-DK"/>
        </w:rPr>
      </w:pPr>
    </w:p>
    <w:p w14:paraId="01E9ED27" w14:textId="7D9BF0D7" w:rsidR="0098682E" w:rsidRPr="009A7E51" w:rsidRDefault="009B1EFE" w:rsidP="003F0DC0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Denne instruks omfatter følgende: </w:t>
      </w:r>
    </w:p>
    <w:sdt>
      <w:sdtPr>
        <w:rPr>
          <w:rFonts w:ascii="Open Sans" w:eastAsia="Times New Roman" w:hAnsi="Open Sans" w:cs="Open Sans"/>
          <w:color w:val="auto"/>
          <w:sz w:val="22"/>
          <w:szCs w:val="22"/>
          <w:lang w:val="en-US" w:eastAsia="en-US"/>
        </w:rPr>
        <w:id w:val="70514304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0E2806D3" w14:textId="5849746A" w:rsidR="009B1EFE" w:rsidRPr="00F93716" w:rsidRDefault="009B1EFE">
          <w:pPr>
            <w:pStyle w:val="Overskrift"/>
            <w:rPr>
              <w:rFonts w:ascii="Open Sans" w:hAnsi="Open Sans" w:cs="Open Sans"/>
              <w:sz w:val="22"/>
              <w:szCs w:val="22"/>
            </w:rPr>
          </w:pPr>
          <w:r w:rsidRPr="00F93716">
            <w:rPr>
              <w:rFonts w:ascii="Open Sans" w:hAnsi="Open Sans" w:cs="Open Sans"/>
              <w:sz w:val="22"/>
              <w:szCs w:val="22"/>
            </w:rPr>
            <w:t>Indhold</w:t>
          </w:r>
        </w:p>
        <w:p w14:paraId="4F0BA22C" w14:textId="104563A4" w:rsidR="00F93716" w:rsidRPr="00F93716" w:rsidRDefault="009B1EFE">
          <w:pPr>
            <w:pStyle w:val="Indholdsfortegnelse1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r w:rsidRPr="00F93716">
            <w:rPr>
              <w:rFonts w:ascii="Open Sans" w:hAnsi="Open Sans" w:cs="Open Sans"/>
              <w:sz w:val="20"/>
              <w:szCs w:val="20"/>
            </w:rPr>
            <w:fldChar w:fldCharType="begin"/>
          </w:r>
          <w:r w:rsidRPr="00F93716">
            <w:rPr>
              <w:rFonts w:ascii="Open Sans" w:hAnsi="Open Sans" w:cs="Open Sans"/>
              <w:sz w:val="20"/>
              <w:szCs w:val="20"/>
            </w:rPr>
            <w:instrText xml:space="preserve"> TOC \o "1-3" \h \z \u </w:instrText>
          </w:r>
          <w:r w:rsidRPr="00F93716">
            <w:rPr>
              <w:rFonts w:ascii="Open Sans" w:hAnsi="Open Sans" w:cs="Open Sans"/>
              <w:sz w:val="20"/>
              <w:szCs w:val="20"/>
            </w:rPr>
            <w:fldChar w:fldCharType="separate"/>
          </w:r>
          <w:hyperlink w:anchor="_Toc31174446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Lærerinstruks til elevøvelse vedr. mursten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_Toc31174446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 w:rsidR="008774B1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594E39" w14:textId="48B0CF87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47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Introduktion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_Toc31174447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1AAB2F" w14:textId="6D320ADD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48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Forberedelse af elevøvelse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_Toc31174448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1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26190A" w14:textId="75B5BBF4" w:rsidR="00F93716" w:rsidRPr="00F93716" w:rsidRDefault="008774B1">
          <w:pPr>
            <w:pStyle w:val="Indholdsfortegnelse1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49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Baggrund og forståelse af emnet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_Toc31174449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2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9B9536" w14:textId="6F849EDF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0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En stor palet af mursten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_Toc31174450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2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B806C5" w14:textId="3607BA6B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1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Karakterisering af mursten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_Toc31174451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2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E8785B" w14:textId="244D5F06" w:rsidR="00F93716" w:rsidRPr="00F93716" w:rsidRDefault="008774B1">
          <w:pPr>
            <w:pStyle w:val="Indholdsfortegnelse1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2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Supplerende elevøvelse (inspiration)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_Toc31174452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4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5DE4CB" w14:textId="788EDE15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3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Ydeevnedeklaration – hvordan læses den?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_Toc31174453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4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1F2042" w14:textId="193020FD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4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Quiz om mursten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_Toc31174454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7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2535A7" w14:textId="3015DB0A" w:rsidR="00F93716" w:rsidRPr="00F93716" w:rsidRDefault="008774B1">
          <w:pPr>
            <w:pStyle w:val="Indholdsfortegnelse1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5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Instruks til øvelse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_Toc31174455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7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8831EB" w14:textId="59AB1865" w:rsidR="00F93716" w:rsidRPr="00F93716" w:rsidRDefault="008774B1">
          <w:pPr>
            <w:pStyle w:val="Indholdsfortegnelse1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6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Bilag til øvelse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_Toc31174456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7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EFE4A7" w14:textId="3D7F2308" w:rsidR="00F93716" w:rsidRPr="00F93716" w:rsidRDefault="008774B1">
          <w:pPr>
            <w:pStyle w:val="Indholdsfortegnelse2"/>
            <w:tabs>
              <w:tab w:val="right" w:leader="dot" w:pos="9016"/>
            </w:tabs>
            <w:rPr>
              <w:rFonts w:ascii="Open Sans" w:eastAsiaTheme="minorEastAsia" w:hAnsi="Open Sans" w:cs="Open Sans"/>
              <w:noProof/>
              <w:sz w:val="20"/>
              <w:szCs w:val="20"/>
              <w:lang w:val="da-DK" w:eastAsia="da-DK"/>
            </w:rPr>
          </w:pPr>
          <w:hyperlink w:anchor="_Toc31174457" w:history="1">
            <w:r w:rsidR="00F93716" w:rsidRPr="00F93716">
              <w:rPr>
                <w:rStyle w:val="Hyperlink"/>
                <w:rFonts w:ascii="Open Sans" w:hAnsi="Open Sans" w:cs="Open Sans"/>
                <w:noProof/>
                <w:sz w:val="20"/>
                <w:szCs w:val="20"/>
                <w:lang w:val="da-DK"/>
              </w:rPr>
              <w:t>Skema Karakterisering af mursten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ab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begin"/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instrText xml:space="preserve"> PAGEREF _Toc31174457 \h </w:instrTex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t>8</w:t>
            </w:r>
            <w:r w:rsidR="00F93716" w:rsidRPr="00F93716">
              <w:rPr>
                <w:rFonts w:ascii="Open Sans" w:hAnsi="Open Sans" w:cs="Open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9A7CC2" w14:textId="3E23C42B" w:rsidR="009B1EFE" w:rsidRDefault="009B1EFE">
          <w:r w:rsidRPr="00F93716">
            <w:rPr>
              <w:rFonts w:ascii="Open Sans" w:hAnsi="Open Sans" w:cs="Open Sans"/>
              <w:b/>
              <w:bCs/>
              <w:sz w:val="20"/>
              <w:szCs w:val="20"/>
            </w:rPr>
            <w:fldChar w:fldCharType="end"/>
          </w:r>
        </w:p>
      </w:sdtContent>
    </w:sdt>
    <w:p w14:paraId="4FFAFB83" w14:textId="632BD653" w:rsidR="0098682E" w:rsidRPr="009A7E51" w:rsidRDefault="009B1EFE" w:rsidP="009B1EFE">
      <w:pPr>
        <w:pStyle w:val="Overskrift2"/>
        <w:rPr>
          <w:rFonts w:ascii="Open Sans" w:hAnsi="Open Sans" w:cs="Open Sans"/>
          <w:sz w:val="22"/>
          <w:szCs w:val="22"/>
          <w:lang w:val="da-DK"/>
        </w:rPr>
      </w:pPr>
      <w:bookmarkStart w:id="2" w:name="_Toc31174448"/>
      <w:r w:rsidRPr="009A7E51">
        <w:rPr>
          <w:rFonts w:ascii="Open Sans" w:hAnsi="Open Sans" w:cs="Open Sans"/>
          <w:sz w:val="22"/>
          <w:szCs w:val="22"/>
          <w:lang w:val="da-DK"/>
        </w:rPr>
        <w:t>Forberedelse af elevøvelse</w:t>
      </w:r>
      <w:bookmarkEnd w:id="2"/>
    </w:p>
    <w:p w14:paraId="60005E29" w14:textId="77777777" w:rsidR="002A52BF" w:rsidRDefault="002A52BF">
      <w:p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</w:p>
    <w:p w14:paraId="32979976" w14:textId="4D3AB361" w:rsidR="009B1EFE" w:rsidRPr="009A7E51" w:rsidRDefault="009B1EFE">
      <w:p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Der skal fremskaffes:</w:t>
      </w:r>
    </w:p>
    <w:p w14:paraId="14796FD3" w14:textId="10C2A570" w:rsidR="009B1EFE" w:rsidRPr="009A7E51" w:rsidRDefault="009B1EFE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9A7E51">
        <w:rPr>
          <w:rFonts w:ascii="Open Sans" w:hAnsi="Open Sans" w:cs="Open Sans"/>
          <w:b/>
          <w:bCs/>
          <w:sz w:val="20"/>
          <w:szCs w:val="20"/>
          <w:lang w:val="da-DK"/>
        </w:rPr>
        <w:t>Materialer</w:t>
      </w:r>
    </w:p>
    <w:p w14:paraId="1D446037" w14:textId="70838A7A" w:rsidR="004C21ED" w:rsidRPr="009A7E51" w:rsidRDefault="004C21ED" w:rsidP="009B1EFE">
      <w:pPr>
        <w:pStyle w:val="Listeafsnit"/>
        <w:numPr>
          <w:ilvl w:val="0"/>
          <w:numId w:val="9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Stentavler </w:t>
      </w:r>
      <w:r w:rsidR="006D671C" w:rsidRPr="009A7E51">
        <w:rPr>
          <w:rFonts w:ascii="Open Sans" w:hAnsi="Open Sans" w:cs="Open Sans"/>
          <w:sz w:val="20"/>
          <w:szCs w:val="20"/>
          <w:lang w:val="da-DK"/>
        </w:rPr>
        <w:t xml:space="preserve">5 stk. </w:t>
      </w:r>
      <w:r w:rsidR="009A7E51" w:rsidRPr="009A7E51">
        <w:rPr>
          <w:rFonts w:ascii="Open Sans" w:hAnsi="Open Sans" w:cs="Open Sans"/>
          <w:sz w:val="20"/>
          <w:szCs w:val="20"/>
          <w:lang w:val="da-DK"/>
        </w:rPr>
        <w:t xml:space="preserve">(kan rekvireres hos Teknologisk Institut, Murværk) </w:t>
      </w:r>
    </w:p>
    <w:p w14:paraId="745C6A8B" w14:textId="25B1160D" w:rsidR="004C21ED" w:rsidRPr="009A7E51" w:rsidRDefault="009F1EAC" w:rsidP="009B1EFE">
      <w:pPr>
        <w:pStyle w:val="Listeafsnit"/>
        <w:numPr>
          <w:ilvl w:val="0"/>
          <w:numId w:val="9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>Evt. f</w:t>
      </w:r>
      <w:r w:rsidR="009B1EFE" w:rsidRPr="009A7E51">
        <w:rPr>
          <w:rFonts w:ascii="Open Sans" w:hAnsi="Open Sans" w:cs="Open Sans"/>
          <w:sz w:val="20"/>
          <w:szCs w:val="20"/>
          <w:lang w:val="da-DK"/>
        </w:rPr>
        <w:t xml:space="preserve">orskellige typer af mursten, </w:t>
      </w:r>
      <w:r>
        <w:rPr>
          <w:rFonts w:ascii="Open Sans" w:hAnsi="Open Sans" w:cs="Open Sans"/>
          <w:sz w:val="20"/>
          <w:szCs w:val="20"/>
          <w:lang w:val="da-DK"/>
        </w:rPr>
        <w:t>gerne</w:t>
      </w:r>
      <w:r w:rsidR="009B1EFE" w:rsidRPr="009A7E51">
        <w:rPr>
          <w:rFonts w:ascii="Open Sans" w:hAnsi="Open Sans" w:cs="Open Sans"/>
          <w:sz w:val="20"/>
          <w:szCs w:val="20"/>
          <w:lang w:val="da-DK"/>
        </w:rPr>
        <w:t xml:space="preserve"> </w:t>
      </w:r>
      <w:r w:rsidR="004C21ED" w:rsidRPr="009A7E51">
        <w:rPr>
          <w:rFonts w:ascii="Open Sans" w:hAnsi="Open Sans" w:cs="Open Sans"/>
          <w:sz w:val="20"/>
          <w:szCs w:val="20"/>
          <w:lang w:val="da-DK"/>
        </w:rPr>
        <w:t>fra</w:t>
      </w:r>
      <w:r w:rsidR="00142C16">
        <w:rPr>
          <w:rFonts w:ascii="Open Sans" w:hAnsi="Open Sans" w:cs="Open Sans"/>
          <w:sz w:val="20"/>
          <w:szCs w:val="20"/>
          <w:lang w:val="da-DK"/>
        </w:rPr>
        <w:t xml:space="preserve"> forskellige teglværker og</w:t>
      </w:r>
      <w:r w:rsidR="004C21ED" w:rsidRPr="009A7E51">
        <w:rPr>
          <w:rFonts w:ascii="Open Sans" w:hAnsi="Open Sans" w:cs="Open Sans"/>
          <w:sz w:val="20"/>
          <w:szCs w:val="20"/>
          <w:lang w:val="da-DK"/>
        </w:rPr>
        <w:t xml:space="preserve"> kategorier jf. stentavlerne.</w:t>
      </w:r>
    </w:p>
    <w:p w14:paraId="6F788D2E" w14:textId="77777777" w:rsidR="00C756CA" w:rsidRDefault="00C756CA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  <w:lang w:val="da-DK"/>
        </w:rPr>
      </w:pPr>
      <w:r>
        <w:rPr>
          <w:rFonts w:ascii="Open Sans" w:hAnsi="Open Sans" w:cs="Open Sans"/>
          <w:b/>
          <w:bCs/>
          <w:sz w:val="20"/>
          <w:szCs w:val="20"/>
          <w:lang w:val="da-DK"/>
        </w:rPr>
        <w:br w:type="page"/>
      </w:r>
    </w:p>
    <w:p w14:paraId="25297119" w14:textId="7A2B701A" w:rsidR="0098682E" w:rsidRPr="009A7E51" w:rsidRDefault="0098682E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9A7E51">
        <w:rPr>
          <w:rFonts w:ascii="Open Sans" w:hAnsi="Open Sans" w:cs="Open Sans"/>
          <w:b/>
          <w:bCs/>
          <w:sz w:val="20"/>
          <w:szCs w:val="20"/>
          <w:lang w:val="da-DK"/>
        </w:rPr>
        <w:lastRenderedPageBreak/>
        <w:t>Redskaber</w:t>
      </w:r>
      <w:r w:rsidR="009B1EFE" w:rsidRPr="009A7E51">
        <w:rPr>
          <w:rFonts w:ascii="Open Sans" w:hAnsi="Open Sans" w:cs="Open Sans"/>
          <w:b/>
          <w:bCs/>
          <w:sz w:val="20"/>
          <w:szCs w:val="20"/>
          <w:lang w:val="da-DK"/>
        </w:rPr>
        <w:t>/apparatur (pr. hold)</w:t>
      </w:r>
    </w:p>
    <w:p w14:paraId="7B80A280" w14:textId="352FD835" w:rsidR="004C21ED" w:rsidRDefault="004C21ED" w:rsidP="009B1EFE">
      <w:pPr>
        <w:pStyle w:val="Listeafsnit"/>
        <w:numPr>
          <w:ilvl w:val="0"/>
          <w:numId w:val="10"/>
        </w:num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Vand til at dryppe vand på stenene</w:t>
      </w:r>
    </w:p>
    <w:p w14:paraId="078644F8" w14:textId="6A559DA6" w:rsidR="003A2BA6" w:rsidRPr="009A7E51" w:rsidRDefault="00C756CA" w:rsidP="009B1EFE">
      <w:pPr>
        <w:pStyle w:val="Listeafsnit"/>
        <w:numPr>
          <w:ilvl w:val="0"/>
          <w:numId w:val="10"/>
        </w:numPr>
        <w:rPr>
          <w:rFonts w:ascii="Open Sans" w:hAnsi="Open Sans" w:cs="Open Sans"/>
          <w:sz w:val="20"/>
          <w:szCs w:val="20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62336" behindDoc="1" locked="0" layoutInCell="1" allowOverlap="1" wp14:anchorId="49A25F27" wp14:editId="011ABF5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145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11" y="21442"/>
                <wp:lineTo x="21511" y="0"/>
                <wp:lineTo x="0" y="0"/>
              </wp:wrapPolygon>
            </wp:wrapTight>
            <wp:docPr id="4" name="Billede 4" descr="Et billede, der indeholder indendørs, bord, væg, hi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gital-mikroskop-10x-400x-med-stand.w610.h610.fil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52" b="20582"/>
                    <a:stretch/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2BA6">
        <w:rPr>
          <w:rFonts w:ascii="Open Sans" w:hAnsi="Open Sans" w:cs="Open Sans"/>
          <w:sz w:val="20"/>
          <w:szCs w:val="20"/>
          <w:lang w:val="da-DK"/>
        </w:rPr>
        <w:t xml:space="preserve">Engangspipetter eller lign. </w:t>
      </w:r>
    </w:p>
    <w:p w14:paraId="1B6E1BEF" w14:textId="15A14B20" w:rsidR="00D31E6E" w:rsidRPr="009A7E51" w:rsidRDefault="00D31E6E" w:rsidP="009A7E51">
      <w:pPr>
        <w:pStyle w:val="Listeafsnit"/>
        <w:numPr>
          <w:ilvl w:val="0"/>
          <w:numId w:val="10"/>
        </w:num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Hobby-mikroskop (</w:t>
      </w:r>
      <w:r w:rsidR="0097172C" w:rsidRPr="009A7E51">
        <w:rPr>
          <w:rFonts w:ascii="Open Sans" w:hAnsi="Open Sans" w:cs="Open Sans"/>
          <w:sz w:val="20"/>
          <w:szCs w:val="20"/>
          <w:lang w:val="da-DK"/>
        </w:rPr>
        <w:t xml:space="preserve">som </w:t>
      </w:r>
      <w:r w:rsidR="009A7E51">
        <w:rPr>
          <w:rFonts w:ascii="Open Sans" w:hAnsi="Open Sans" w:cs="Open Sans"/>
          <w:sz w:val="20"/>
          <w:szCs w:val="20"/>
          <w:lang w:val="da-DK"/>
        </w:rPr>
        <w:t>vist på billede</w:t>
      </w:r>
      <w:r w:rsidRPr="009A7E51">
        <w:rPr>
          <w:rFonts w:ascii="Open Sans" w:hAnsi="Open Sans" w:cs="Open Sans"/>
          <w:sz w:val="20"/>
          <w:szCs w:val="20"/>
          <w:lang w:val="da-DK"/>
        </w:rPr>
        <w:t xml:space="preserve"> </w:t>
      </w:r>
      <w:r w:rsidR="0097172C" w:rsidRPr="009A7E51">
        <w:rPr>
          <w:rFonts w:ascii="Open Sans" w:hAnsi="Open Sans" w:cs="Open Sans"/>
          <w:sz w:val="20"/>
          <w:szCs w:val="20"/>
          <w:lang w:val="da-DK"/>
        </w:rPr>
        <w:t>eller lignende</w:t>
      </w:r>
      <w:r w:rsidRPr="009A7E51">
        <w:rPr>
          <w:rFonts w:ascii="Open Sans" w:hAnsi="Open Sans" w:cs="Open Sans"/>
          <w:sz w:val="20"/>
          <w:szCs w:val="20"/>
          <w:lang w:val="da-DK"/>
        </w:rPr>
        <w:t>)</w:t>
      </w:r>
    </w:p>
    <w:p w14:paraId="15AAB22A" w14:textId="75416F3E" w:rsidR="009F1EAC" w:rsidRPr="009A7E51" w:rsidRDefault="009F1EAC" w:rsidP="009F1EAC">
      <w:pPr>
        <w:pStyle w:val="Listeafsnit"/>
        <w:numPr>
          <w:ilvl w:val="0"/>
          <w:numId w:val="10"/>
        </w:num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>Evt. s</w:t>
      </w:r>
      <w:r w:rsidRPr="009A7E51">
        <w:rPr>
          <w:rFonts w:ascii="Open Sans" w:hAnsi="Open Sans" w:cs="Open Sans"/>
          <w:sz w:val="20"/>
          <w:szCs w:val="20"/>
          <w:lang w:val="da-DK"/>
        </w:rPr>
        <w:t>topur (smartphone)</w:t>
      </w:r>
    </w:p>
    <w:p w14:paraId="2EFBCBD0" w14:textId="1CC2A899" w:rsidR="00D31E6E" w:rsidRDefault="00D31E6E" w:rsidP="00D31E6E">
      <w:pPr>
        <w:ind w:left="709"/>
        <w:rPr>
          <w:lang w:val="da-DK"/>
        </w:rPr>
      </w:pPr>
    </w:p>
    <w:p w14:paraId="72CABD19" w14:textId="66C54C85" w:rsidR="00C756CA" w:rsidRDefault="00C756CA" w:rsidP="00D31E6E">
      <w:pPr>
        <w:ind w:left="709"/>
        <w:rPr>
          <w:lang w:val="da-DK"/>
        </w:rPr>
      </w:pPr>
    </w:p>
    <w:p w14:paraId="11C42B27" w14:textId="77777777" w:rsidR="00527B2B" w:rsidRPr="009A7E51" w:rsidRDefault="00527B2B" w:rsidP="00527B2B">
      <w:pPr>
        <w:pStyle w:val="Overskrift1"/>
        <w:rPr>
          <w:rFonts w:ascii="Open Sans" w:hAnsi="Open Sans" w:cs="Open Sans"/>
          <w:sz w:val="24"/>
          <w:szCs w:val="24"/>
          <w:lang w:val="da-DK"/>
        </w:rPr>
      </w:pPr>
      <w:bookmarkStart w:id="3" w:name="_Toc31174449"/>
      <w:r w:rsidRPr="009A7E51">
        <w:rPr>
          <w:rFonts w:ascii="Open Sans" w:hAnsi="Open Sans" w:cs="Open Sans"/>
          <w:sz w:val="24"/>
          <w:szCs w:val="24"/>
          <w:lang w:val="da-DK"/>
        </w:rPr>
        <w:t>Baggrund og forståelse af emnet</w:t>
      </w:r>
      <w:bookmarkEnd w:id="3"/>
    </w:p>
    <w:p w14:paraId="0C4BD8FF" w14:textId="5C76FE8F" w:rsidR="00527B2B" w:rsidRDefault="00527B2B">
      <w:pPr>
        <w:spacing w:after="160" w:line="259" w:lineRule="auto"/>
        <w:rPr>
          <w:lang w:val="da-DK"/>
        </w:rPr>
      </w:pPr>
    </w:p>
    <w:p w14:paraId="1CAD3FEA" w14:textId="665A8E22" w:rsidR="0082788E" w:rsidRDefault="002F1504" w:rsidP="0082788E">
      <w:pPr>
        <w:pStyle w:val="Overskrift2"/>
        <w:rPr>
          <w:lang w:val="da-DK"/>
        </w:rPr>
      </w:pPr>
      <w:bookmarkStart w:id="4" w:name="_Toc31174450"/>
      <w:r>
        <w:rPr>
          <w:lang w:val="da-DK"/>
        </w:rPr>
        <w:t>En stor palet af mursten</w:t>
      </w:r>
      <w:bookmarkEnd w:id="4"/>
    </w:p>
    <w:p w14:paraId="4A008262" w14:textId="77777777" w:rsidR="002F1504" w:rsidRPr="002F1504" w:rsidRDefault="002F1504">
      <w:p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2F1504">
        <w:rPr>
          <w:rFonts w:ascii="Open Sans" w:hAnsi="Open Sans" w:cs="Open Sans"/>
          <w:sz w:val="20"/>
          <w:szCs w:val="20"/>
          <w:lang w:val="da-DK"/>
        </w:rPr>
        <w:t xml:space="preserve">Der findes mange forskellige farver mursten på markedet og det kan være svært at overskue, hvilke forskelle og ligheder der er. </w:t>
      </w:r>
    </w:p>
    <w:p w14:paraId="288554BB" w14:textId="6790C8EF" w:rsidR="00CA24B5" w:rsidRPr="002F1504" w:rsidRDefault="002F1504">
      <w:p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2F1504">
        <w:rPr>
          <w:rFonts w:ascii="Open Sans" w:hAnsi="Open Sans" w:cs="Open Sans"/>
          <w:sz w:val="20"/>
          <w:szCs w:val="20"/>
          <w:lang w:val="da-DK"/>
        </w:rPr>
        <w:t xml:space="preserve">Grundlæggende er danske mursten produceret af rødler eller blåler eller en blanding af de </w:t>
      </w:r>
      <w:r>
        <w:rPr>
          <w:rFonts w:ascii="Open Sans" w:hAnsi="Open Sans" w:cs="Open Sans"/>
          <w:sz w:val="20"/>
          <w:szCs w:val="20"/>
          <w:lang w:val="da-DK"/>
        </w:rPr>
        <w:t>to</w:t>
      </w:r>
      <w:r w:rsidRPr="002F1504">
        <w:rPr>
          <w:rFonts w:ascii="Open Sans" w:hAnsi="Open Sans" w:cs="Open Sans"/>
          <w:sz w:val="20"/>
          <w:szCs w:val="20"/>
          <w:lang w:val="da-DK"/>
        </w:rPr>
        <w:t xml:space="preserve"> </w:t>
      </w:r>
      <w:proofErr w:type="spellStart"/>
      <w:r w:rsidRPr="002F1504">
        <w:rPr>
          <w:rFonts w:ascii="Open Sans" w:hAnsi="Open Sans" w:cs="Open Sans"/>
          <w:sz w:val="20"/>
          <w:szCs w:val="20"/>
          <w:lang w:val="da-DK"/>
        </w:rPr>
        <w:t>lertyper</w:t>
      </w:r>
      <w:proofErr w:type="spellEnd"/>
      <w:r w:rsidRPr="002F1504">
        <w:rPr>
          <w:rFonts w:ascii="Open Sans" w:hAnsi="Open Sans" w:cs="Open Sans"/>
          <w:sz w:val="20"/>
          <w:szCs w:val="20"/>
          <w:lang w:val="da-DK"/>
        </w:rPr>
        <w:t xml:space="preserve">. Det betyder </w:t>
      </w:r>
      <w:r>
        <w:rPr>
          <w:rFonts w:ascii="Open Sans" w:hAnsi="Open Sans" w:cs="Open Sans"/>
          <w:sz w:val="20"/>
          <w:szCs w:val="20"/>
          <w:lang w:val="da-DK"/>
        </w:rPr>
        <w:t>at forskellene</w:t>
      </w:r>
      <w:r w:rsidR="002A52BF">
        <w:rPr>
          <w:rFonts w:ascii="Open Sans" w:hAnsi="Open Sans" w:cs="Open Sans"/>
          <w:sz w:val="20"/>
          <w:szCs w:val="20"/>
          <w:lang w:val="da-DK"/>
        </w:rPr>
        <w:t xml:space="preserve"> på murstens muretekniske egenskaber</w:t>
      </w:r>
      <w:r>
        <w:rPr>
          <w:rFonts w:ascii="Open Sans" w:hAnsi="Open Sans" w:cs="Open Sans"/>
          <w:sz w:val="20"/>
          <w:szCs w:val="20"/>
          <w:lang w:val="da-DK"/>
        </w:rPr>
        <w:t xml:space="preserve"> i bund og grund ikke er så store</w:t>
      </w:r>
      <w:r w:rsidR="002A52BF">
        <w:rPr>
          <w:rFonts w:ascii="Open Sans" w:hAnsi="Open Sans" w:cs="Open Sans"/>
          <w:sz w:val="20"/>
          <w:szCs w:val="20"/>
          <w:lang w:val="da-DK"/>
        </w:rPr>
        <w:t>,</w:t>
      </w:r>
      <w:r>
        <w:rPr>
          <w:rFonts w:ascii="Open Sans" w:hAnsi="Open Sans" w:cs="Open Sans"/>
          <w:sz w:val="20"/>
          <w:szCs w:val="20"/>
          <w:lang w:val="da-DK"/>
        </w:rPr>
        <w:t xml:space="preserve"> og </w:t>
      </w:r>
      <w:r w:rsidRPr="002F1504">
        <w:rPr>
          <w:rFonts w:ascii="Open Sans" w:hAnsi="Open Sans" w:cs="Open Sans"/>
          <w:sz w:val="20"/>
          <w:szCs w:val="20"/>
          <w:lang w:val="da-DK"/>
        </w:rPr>
        <w:t>det i stor udstrækning</w:t>
      </w:r>
      <w:r w:rsidR="002A52BF">
        <w:rPr>
          <w:rFonts w:ascii="Open Sans" w:hAnsi="Open Sans" w:cs="Open Sans"/>
          <w:sz w:val="20"/>
          <w:szCs w:val="20"/>
          <w:lang w:val="da-DK"/>
        </w:rPr>
        <w:t xml:space="preserve"> er</w:t>
      </w:r>
      <w:r w:rsidRPr="002F1504">
        <w:rPr>
          <w:rFonts w:ascii="Open Sans" w:hAnsi="Open Sans" w:cs="Open Sans"/>
          <w:sz w:val="20"/>
          <w:szCs w:val="20"/>
          <w:lang w:val="da-DK"/>
        </w:rPr>
        <w:t xml:space="preserve"> muligt at gruppere murstenene i følgende kategorier:</w:t>
      </w:r>
    </w:p>
    <w:p w14:paraId="108EE907" w14:textId="2D857D46" w:rsidR="002F1504" w:rsidRPr="002F1504" w:rsidRDefault="002F1504" w:rsidP="002F1504">
      <w:pPr>
        <w:pStyle w:val="Listeafsnit"/>
        <w:numPr>
          <w:ilvl w:val="0"/>
          <w:numId w:val="16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2F1504">
        <w:rPr>
          <w:rFonts w:ascii="Open Sans" w:hAnsi="Open Sans" w:cs="Open Sans"/>
          <w:sz w:val="20"/>
          <w:szCs w:val="20"/>
          <w:lang w:val="da-DK"/>
        </w:rPr>
        <w:t>Røde</w:t>
      </w:r>
    </w:p>
    <w:p w14:paraId="691BAF0D" w14:textId="2F16D3DC" w:rsidR="002F1504" w:rsidRPr="002F1504" w:rsidRDefault="002F1504" w:rsidP="002F1504">
      <w:pPr>
        <w:pStyle w:val="Listeafsnit"/>
        <w:numPr>
          <w:ilvl w:val="0"/>
          <w:numId w:val="16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2F1504">
        <w:rPr>
          <w:rFonts w:ascii="Open Sans" w:hAnsi="Open Sans" w:cs="Open Sans"/>
          <w:sz w:val="20"/>
          <w:szCs w:val="20"/>
          <w:lang w:val="da-DK"/>
        </w:rPr>
        <w:t xml:space="preserve">Gule </w:t>
      </w:r>
    </w:p>
    <w:p w14:paraId="19CA7431" w14:textId="46ED7D65" w:rsidR="002F1504" w:rsidRPr="002F1504" w:rsidRDefault="002F1504" w:rsidP="002F1504">
      <w:pPr>
        <w:pStyle w:val="Listeafsnit"/>
        <w:numPr>
          <w:ilvl w:val="0"/>
          <w:numId w:val="16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2F1504">
        <w:rPr>
          <w:rFonts w:ascii="Open Sans" w:hAnsi="Open Sans" w:cs="Open Sans"/>
          <w:sz w:val="20"/>
          <w:szCs w:val="20"/>
          <w:lang w:val="da-DK"/>
        </w:rPr>
        <w:t xml:space="preserve">Rosé </w:t>
      </w:r>
    </w:p>
    <w:p w14:paraId="1FF06888" w14:textId="1F568047" w:rsidR="002F1504" w:rsidRPr="002F1504" w:rsidRDefault="002F1504" w:rsidP="002F1504">
      <w:pPr>
        <w:pStyle w:val="Listeafsnit"/>
        <w:numPr>
          <w:ilvl w:val="0"/>
          <w:numId w:val="16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 w:rsidRPr="002F1504">
        <w:rPr>
          <w:rFonts w:ascii="Open Sans" w:hAnsi="Open Sans" w:cs="Open Sans"/>
          <w:sz w:val="20"/>
          <w:szCs w:val="20"/>
          <w:lang w:val="da-DK"/>
        </w:rPr>
        <w:t xml:space="preserve">Dæmpede </w:t>
      </w:r>
    </w:p>
    <w:p w14:paraId="5483E1C2" w14:textId="4F92C7A4" w:rsidR="002F1504" w:rsidRPr="002F1504" w:rsidRDefault="002F1504" w:rsidP="002F1504">
      <w:pPr>
        <w:pStyle w:val="Listeafsnit"/>
        <w:numPr>
          <w:ilvl w:val="0"/>
          <w:numId w:val="16"/>
        </w:num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proofErr w:type="spellStart"/>
      <w:r w:rsidRPr="002F1504">
        <w:rPr>
          <w:rFonts w:ascii="Open Sans" w:hAnsi="Open Sans" w:cs="Open Sans"/>
          <w:sz w:val="20"/>
          <w:szCs w:val="20"/>
          <w:lang w:val="da-DK"/>
        </w:rPr>
        <w:t>Engoberede</w:t>
      </w:r>
      <w:proofErr w:type="spellEnd"/>
      <w:r w:rsidRPr="002F1504">
        <w:rPr>
          <w:rFonts w:ascii="Open Sans" w:hAnsi="Open Sans" w:cs="Open Sans"/>
          <w:sz w:val="20"/>
          <w:szCs w:val="20"/>
          <w:lang w:val="da-DK"/>
        </w:rPr>
        <w:t xml:space="preserve"> </w:t>
      </w:r>
    </w:p>
    <w:p w14:paraId="6EDDC64F" w14:textId="49A3B741" w:rsidR="00527B2B" w:rsidRDefault="002A52BF" w:rsidP="00527B2B">
      <w:pPr>
        <w:tabs>
          <w:tab w:val="left" w:pos="-850"/>
        </w:tabs>
        <w:rPr>
          <w:rFonts w:ascii="Open Sans" w:hAnsi="Open Sans" w:cs="Open Sans"/>
          <w:sz w:val="20"/>
          <w:szCs w:val="20"/>
          <w:lang w:val="da-DK"/>
        </w:rPr>
      </w:pPr>
      <w:r w:rsidRPr="002A52BF">
        <w:rPr>
          <w:rFonts w:ascii="Open Sans" w:hAnsi="Open Sans" w:cs="Open Sans"/>
          <w:sz w:val="20"/>
          <w:szCs w:val="20"/>
          <w:lang w:val="da-DK"/>
        </w:rPr>
        <w:t xml:space="preserve">Karakterisering af kategorierne er beskrevet i nedenstående afsnit. </w:t>
      </w:r>
    </w:p>
    <w:p w14:paraId="28BA1A9F" w14:textId="069C0FB8" w:rsidR="002A52BF" w:rsidRDefault="002A52BF" w:rsidP="00527B2B">
      <w:pPr>
        <w:tabs>
          <w:tab w:val="left" w:pos="-850"/>
        </w:tabs>
        <w:rPr>
          <w:rFonts w:ascii="Open Sans" w:hAnsi="Open Sans" w:cs="Open Sans"/>
          <w:sz w:val="20"/>
          <w:szCs w:val="20"/>
          <w:lang w:val="da-DK"/>
        </w:rPr>
      </w:pPr>
    </w:p>
    <w:p w14:paraId="098EB733" w14:textId="77777777" w:rsidR="002A52BF" w:rsidRPr="009F1EAC" w:rsidRDefault="002A52BF" w:rsidP="002A52BF">
      <w:pPr>
        <w:pStyle w:val="Overskrift2"/>
        <w:rPr>
          <w:lang w:val="da-DK"/>
        </w:rPr>
      </w:pPr>
      <w:bookmarkStart w:id="5" w:name="_Toc31174451"/>
      <w:r w:rsidRPr="009F1EAC">
        <w:rPr>
          <w:lang w:val="da-DK"/>
        </w:rPr>
        <w:t>Karakterisering af mursten</w:t>
      </w:r>
      <w:bookmarkEnd w:id="5"/>
    </w:p>
    <w:p w14:paraId="4316E67C" w14:textId="77777777" w:rsidR="002A52BF" w:rsidRPr="009F1EAC" w:rsidRDefault="002A52BF" w:rsidP="002A52BF">
      <w:pPr>
        <w:rPr>
          <w:rFonts w:ascii="Open Sans" w:hAnsi="Open Sans" w:cs="Open Sans"/>
          <w:sz w:val="20"/>
          <w:szCs w:val="20"/>
          <w:lang w:val="da-DK"/>
        </w:rPr>
      </w:pPr>
    </w:p>
    <w:p w14:paraId="6094FD69" w14:textId="77777777" w:rsidR="002A52BF" w:rsidRPr="009F1EAC" w:rsidRDefault="002A52BF" w:rsidP="002A52BF">
      <w:pPr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9F1EAC">
        <w:rPr>
          <w:rFonts w:ascii="Open Sans" w:hAnsi="Open Sans" w:cs="Open Sans"/>
          <w:b/>
          <w:bCs/>
          <w:sz w:val="20"/>
          <w:szCs w:val="20"/>
          <w:lang w:val="da-DK"/>
        </w:rPr>
        <w:t>Rød tavle</w:t>
      </w:r>
    </w:p>
    <w:p w14:paraId="4ECA813B" w14:textId="77777777" w:rsidR="002A52BF" w:rsidRPr="009F1EAC" w:rsidRDefault="002A52BF" w:rsidP="002A52BF">
      <w:pPr>
        <w:pStyle w:val="Listeafsnit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7D21017" wp14:editId="00C02F8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37460" cy="1439545"/>
            <wp:effectExtent l="0" t="0" r="0" b="8255"/>
            <wp:wrapTight wrapText="bothSides">
              <wp:wrapPolygon edited="0">
                <wp:start x="973" y="0"/>
                <wp:lineTo x="0" y="1715"/>
                <wp:lineTo x="0" y="4288"/>
                <wp:lineTo x="973" y="4573"/>
                <wp:lineTo x="0" y="5717"/>
                <wp:lineTo x="0" y="13434"/>
                <wp:lineTo x="973" y="13720"/>
                <wp:lineTo x="0" y="16293"/>
                <wp:lineTo x="0" y="17150"/>
                <wp:lineTo x="973" y="18294"/>
                <wp:lineTo x="0" y="20295"/>
                <wp:lineTo x="0" y="21438"/>
                <wp:lineTo x="21405" y="21438"/>
                <wp:lineTo x="21405" y="0"/>
                <wp:lineTo x="973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1EAC">
        <w:rPr>
          <w:rFonts w:ascii="Open Sans" w:hAnsi="Open Sans" w:cs="Open Sans"/>
          <w:sz w:val="20"/>
          <w:szCs w:val="20"/>
          <w:lang w:val="da-DK"/>
        </w:rPr>
        <w:t>Skærvfarven på den røde sten er identisk med farven på overfladen</w:t>
      </w:r>
    </w:p>
    <w:p w14:paraId="49CC9757" w14:textId="77777777" w:rsidR="002A52BF" w:rsidRPr="009F1EAC" w:rsidRDefault="002A52BF" w:rsidP="002A52BF">
      <w:pPr>
        <w:pStyle w:val="Listeafsnit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>Røde sten har en lav sugeevne</w:t>
      </w:r>
    </w:p>
    <w:p w14:paraId="48D6B574" w14:textId="77777777" w:rsidR="002A52BF" w:rsidRPr="009F1EAC" w:rsidRDefault="002A52BF" w:rsidP="002A52BF">
      <w:pPr>
        <w:pStyle w:val="Listeafsnit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reducerer på røde sten (ekstra gas og mindre luft i ovnen) ændres farven på stenoverfladen til brune nuancer. </w:t>
      </w:r>
    </w:p>
    <w:p w14:paraId="6FFBFC9A" w14:textId="77777777" w:rsidR="002A52BF" w:rsidRPr="009F1EAC" w:rsidRDefault="002A52BF" w:rsidP="002A52BF">
      <w:pPr>
        <w:pStyle w:val="Listeafsnit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flasher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på røde sten (kortvarig overophedning af stenene ved ekstra gas og luft i ovnen) kan man ændre farven på stenoverfladen til brunsorte, sorte og nogle gange næsten orange nuancer. </w:t>
      </w:r>
    </w:p>
    <w:p w14:paraId="31169B81" w14:textId="77777777" w:rsidR="002A52BF" w:rsidRPr="009F1EAC" w:rsidRDefault="002A52BF" w:rsidP="002A52BF">
      <w:pPr>
        <w:pStyle w:val="Listeafsnit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En gennemfarvet brun sten kan fremstilles ved at blande lidt mangan i den røde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. </w:t>
      </w:r>
    </w:p>
    <w:p w14:paraId="4B586B92" w14:textId="77777777" w:rsidR="002A52BF" w:rsidRPr="009F1EAC" w:rsidRDefault="002A52BF" w:rsidP="002A52BF">
      <w:pPr>
        <w:rPr>
          <w:rFonts w:ascii="Open Sans" w:hAnsi="Open Sans" w:cs="Open Sans"/>
          <w:sz w:val="20"/>
          <w:szCs w:val="20"/>
          <w:lang w:val="da-DK"/>
        </w:rPr>
      </w:pPr>
    </w:p>
    <w:p w14:paraId="39E9BDB7" w14:textId="77777777" w:rsidR="00C756CA" w:rsidRPr="00B94F5F" w:rsidRDefault="00C756CA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B94F5F">
        <w:rPr>
          <w:rFonts w:ascii="Open Sans" w:hAnsi="Open Sans" w:cs="Open Sans"/>
          <w:b/>
          <w:bCs/>
          <w:sz w:val="20"/>
          <w:szCs w:val="20"/>
          <w:lang w:val="da-DK"/>
        </w:rPr>
        <w:br w:type="page"/>
      </w:r>
    </w:p>
    <w:p w14:paraId="1A23935D" w14:textId="044082E2" w:rsidR="002A52BF" w:rsidRPr="009F1EAC" w:rsidRDefault="002A52BF" w:rsidP="002A52BF">
      <w:pPr>
        <w:rPr>
          <w:rFonts w:ascii="Open Sans" w:hAnsi="Open Sans" w:cs="Open Sans"/>
          <w:b/>
          <w:bCs/>
          <w:sz w:val="20"/>
          <w:szCs w:val="20"/>
          <w:lang w:val="es-ES"/>
        </w:rPr>
      </w:pPr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lastRenderedPageBreak/>
        <w:t xml:space="preserve">Gul </w:t>
      </w:r>
      <w:proofErr w:type="spellStart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>tavle</w:t>
      </w:r>
      <w:proofErr w:type="spellEnd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 </w:t>
      </w:r>
    </w:p>
    <w:p w14:paraId="61D909A9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7EC1A78" wp14:editId="67C051E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37460" cy="1439545"/>
            <wp:effectExtent l="0" t="0" r="0" b="8255"/>
            <wp:wrapTight wrapText="bothSides">
              <wp:wrapPolygon edited="0">
                <wp:start x="973" y="0"/>
                <wp:lineTo x="0" y="1715"/>
                <wp:lineTo x="0" y="4288"/>
                <wp:lineTo x="973" y="4573"/>
                <wp:lineTo x="0" y="5717"/>
                <wp:lineTo x="0" y="13434"/>
                <wp:lineTo x="973" y="13720"/>
                <wp:lineTo x="0" y="16293"/>
                <wp:lineTo x="0" y="17150"/>
                <wp:lineTo x="973" y="18294"/>
                <wp:lineTo x="0" y="20295"/>
                <wp:lineTo x="0" y="21438"/>
                <wp:lineTo x="21405" y="21438"/>
                <wp:lineTo x="21405" y="0"/>
                <wp:lineTo x="973" y="0"/>
              </wp:wrapPolygon>
            </wp:wrapTight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1EAC">
        <w:rPr>
          <w:rFonts w:ascii="Open Sans" w:hAnsi="Open Sans" w:cs="Open Sans"/>
          <w:sz w:val="20"/>
          <w:szCs w:val="20"/>
          <w:lang w:val="da-DK"/>
        </w:rPr>
        <w:t xml:space="preserve">Skærvfarven på en gul sten er grønlig. Det skyldes at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lerblandingen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indeholder kalk og under brændingen dannes der en reducerende atmosfære i stenen fordi kalken spalter. </w:t>
      </w:r>
    </w:p>
    <w:p w14:paraId="5E547F0B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>Gule sten brændes typisk ved 1050°C</w:t>
      </w:r>
    </w:p>
    <w:p w14:paraId="6A9AC35A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>Gule sten har ofte en høj sugeevne</w:t>
      </w:r>
    </w:p>
    <w:p w14:paraId="4E454549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Den gulbrændende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har typisk et kalkindhold på ca. 15%</w:t>
      </w:r>
    </w:p>
    <w:p w14:paraId="527FE972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reducerer på gule sten (ekstra gas og mindre luft i ovnen) ændres farven på stenoverfladen til grønne nuancer. </w:t>
      </w:r>
    </w:p>
    <w:p w14:paraId="102B91C9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Gule sten smelter meget hurtigt ved ca. 1100°C. Derfor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flasher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man ikke på gule sten.</w:t>
      </w:r>
    </w:p>
    <w:p w14:paraId="7284778D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Højt kalkindhold (mere end 30%) i den gulbrændende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giver meget lys gul brændingsfarve. </w:t>
      </w:r>
    </w:p>
    <w:p w14:paraId="5EEB4A84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Sandfarvet (lys beige) sten kan fremstilles ved at blande lidt mangan i den gulbrændende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. </w:t>
      </w:r>
    </w:p>
    <w:p w14:paraId="0396922F" w14:textId="77777777" w:rsidR="002A52BF" w:rsidRPr="009F1EAC" w:rsidRDefault="002A52BF" w:rsidP="002A52BF">
      <w:pPr>
        <w:rPr>
          <w:rFonts w:ascii="Open Sans" w:hAnsi="Open Sans" w:cs="Open Sans"/>
          <w:sz w:val="20"/>
          <w:szCs w:val="20"/>
          <w:lang w:val="da-DK"/>
        </w:rPr>
      </w:pPr>
    </w:p>
    <w:p w14:paraId="4272BB96" w14:textId="77777777" w:rsidR="002A52BF" w:rsidRPr="009F1EAC" w:rsidRDefault="002A52BF" w:rsidP="002A52BF">
      <w:pPr>
        <w:rPr>
          <w:rFonts w:ascii="Open Sans" w:hAnsi="Open Sans" w:cs="Open Sans"/>
          <w:b/>
          <w:bCs/>
          <w:sz w:val="20"/>
          <w:szCs w:val="20"/>
          <w:lang w:val="es-ES"/>
        </w:rPr>
      </w:pPr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Rosé </w:t>
      </w:r>
      <w:proofErr w:type="spellStart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>tavle</w:t>
      </w:r>
      <w:proofErr w:type="spellEnd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 </w:t>
      </w:r>
    </w:p>
    <w:p w14:paraId="46935145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813B85A" wp14:editId="07944AF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38000" cy="1440000"/>
            <wp:effectExtent l="0" t="0" r="0" b="8255"/>
            <wp:wrapTight wrapText="bothSides">
              <wp:wrapPolygon edited="0">
                <wp:start x="973" y="0"/>
                <wp:lineTo x="0" y="1715"/>
                <wp:lineTo x="0" y="4288"/>
                <wp:lineTo x="973" y="4573"/>
                <wp:lineTo x="0" y="5717"/>
                <wp:lineTo x="0" y="13434"/>
                <wp:lineTo x="973" y="13720"/>
                <wp:lineTo x="0" y="16293"/>
                <wp:lineTo x="0" y="17150"/>
                <wp:lineTo x="973" y="18294"/>
                <wp:lineTo x="0" y="20295"/>
                <wp:lineTo x="0" y="21438"/>
                <wp:lineTo x="21405" y="21438"/>
                <wp:lineTo x="21405" y="0"/>
                <wp:lineTo x="973" y="0"/>
              </wp:wrapPolygon>
            </wp:wrapTight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1EAC">
        <w:rPr>
          <w:rFonts w:ascii="Open Sans" w:hAnsi="Open Sans" w:cs="Open Sans"/>
          <w:sz w:val="20"/>
          <w:szCs w:val="20"/>
          <w:lang w:val="da-DK"/>
        </w:rPr>
        <w:t xml:space="preserve">Skærvfarven på en rosé sten er ofte lidt mørkere rosé og nogle gange lidt grønlig. Den grønlige at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lerblandingen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indeholder kalk og under brændingen dannes der en reducerende atmosfære i stenen når kalken spalter. </w:t>
      </w:r>
    </w:p>
    <w:p w14:paraId="1CA18D80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>Rosé sten brændes typisk ved 1040°C</w:t>
      </w:r>
    </w:p>
    <w:p w14:paraId="7CBE1B46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>Rosé sten har ofte en middel sugeevne</w:t>
      </w:r>
    </w:p>
    <w:p w14:paraId="242939FA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Den rosé-brændende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har typisk et kalkindhold på ca. 10%</w:t>
      </w:r>
    </w:p>
    <w:p w14:paraId="5CA1F4E0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reducerer på rosé sten (ekstra gas og mindre luft i ovnen) ændres farven på stenoverfladen til varmgule og grønne nuancer. </w:t>
      </w:r>
    </w:p>
    <w:p w14:paraId="4C3C1309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Grå-brune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sten kan fremstilles ved at blande lidt mangan i den rosébrændende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lerblanding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. </w:t>
      </w:r>
    </w:p>
    <w:p w14:paraId="37B31C0F" w14:textId="77777777" w:rsidR="002A52BF" w:rsidRPr="009F1EAC" w:rsidRDefault="002A52BF" w:rsidP="002A52BF">
      <w:pPr>
        <w:rPr>
          <w:rFonts w:ascii="Open Sans" w:hAnsi="Open Sans" w:cs="Open Sans"/>
          <w:sz w:val="20"/>
          <w:szCs w:val="20"/>
          <w:lang w:val="da-DK"/>
        </w:rPr>
      </w:pPr>
    </w:p>
    <w:p w14:paraId="05C57A05" w14:textId="77777777" w:rsidR="002A52BF" w:rsidRPr="009F1EAC" w:rsidRDefault="002A52BF" w:rsidP="002A52BF">
      <w:pPr>
        <w:rPr>
          <w:rFonts w:ascii="Open Sans" w:hAnsi="Open Sans" w:cs="Open Sans"/>
          <w:b/>
          <w:bCs/>
          <w:sz w:val="20"/>
          <w:szCs w:val="20"/>
          <w:lang w:val="es-ES"/>
        </w:rPr>
      </w:pPr>
      <w:proofErr w:type="spellStart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>Dæmpet</w:t>
      </w:r>
      <w:proofErr w:type="spellEnd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 </w:t>
      </w:r>
      <w:proofErr w:type="spellStart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>tavle</w:t>
      </w:r>
      <w:proofErr w:type="spellEnd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 </w:t>
      </w:r>
    </w:p>
    <w:p w14:paraId="03E6C37F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5F0B7E6D" wp14:editId="56FE000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37460" cy="1439545"/>
            <wp:effectExtent l="0" t="0" r="0" b="8255"/>
            <wp:wrapTight wrapText="bothSides">
              <wp:wrapPolygon edited="0">
                <wp:start x="973" y="0"/>
                <wp:lineTo x="0" y="1715"/>
                <wp:lineTo x="0" y="4288"/>
                <wp:lineTo x="973" y="4573"/>
                <wp:lineTo x="0" y="5717"/>
                <wp:lineTo x="0" y="13434"/>
                <wp:lineTo x="973" y="13720"/>
                <wp:lineTo x="0" y="16293"/>
                <wp:lineTo x="0" y="17150"/>
                <wp:lineTo x="973" y="18294"/>
                <wp:lineTo x="0" y="20295"/>
                <wp:lineTo x="0" y="21438"/>
                <wp:lineTo x="21405" y="21438"/>
                <wp:lineTo x="21405" y="0"/>
                <wp:lineTo x="973" y="0"/>
              </wp:wrapPolygon>
            </wp:wrapTight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dæmper røde sten bliver farver sort –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sort-brun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. Kun røde sten ændrer farve i hele stenen. </w:t>
      </w:r>
    </w:p>
    <w:p w14:paraId="46E6A306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dæmper gule og rosé sten bliver farven på overfladen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grå-grøn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til grå nuancer</w:t>
      </w:r>
    </w:p>
    <w:p w14:paraId="1908E663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Engober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på stenenes overflader ændrer ikke farve under dæmpningen. </w:t>
      </w:r>
    </w:p>
    <w:p w14:paraId="057B2934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Når man dæmper sten, varmer man stenene op til ca. 800°C, lukker for lufttilførslen i ovnen og kommer ekstra gas ind i ovnen. Gassen reagerer først med ilten i ovnatmosfæren og når atmosfæren ikke har mere ilt, reagerer gassen med ilt bundet i teglmaterialet. </w:t>
      </w:r>
    </w:p>
    <w:p w14:paraId="60E85D12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Dæmpning af sten ændrer ikke stenens sugeevne. </w:t>
      </w:r>
    </w:p>
    <w:p w14:paraId="4D4769AF" w14:textId="77777777" w:rsidR="002A52BF" w:rsidRPr="009F1EAC" w:rsidRDefault="002A52BF" w:rsidP="002A52BF">
      <w:pPr>
        <w:ind w:left="360"/>
        <w:rPr>
          <w:rFonts w:ascii="Open Sans" w:hAnsi="Open Sans" w:cs="Open Sans"/>
          <w:sz w:val="20"/>
          <w:szCs w:val="20"/>
          <w:lang w:val="da-DK"/>
        </w:rPr>
      </w:pPr>
    </w:p>
    <w:p w14:paraId="003B224F" w14:textId="77777777" w:rsidR="00C756CA" w:rsidRPr="00B94F5F" w:rsidRDefault="00C756CA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B94F5F">
        <w:rPr>
          <w:rFonts w:ascii="Open Sans" w:hAnsi="Open Sans" w:cs="Open Sans"/>
          <w:b/>
          <w:bCs/>
          <w:sz w:val="20"/>
          <w:szCs w:val="20"/>
          <w:lang w:val="da-DK"/>
        </w:rPr>
        <w:br w:type="page"/>
      </w:r>
    </w:p>
    <w:p w14:paraId="47AE38DD" w14:textId="571FF65D" w:rsidR="002A52BF" w:rsidRPr="009F1EAC" w:rsidRDefault="002A52BF" w:rsidP="002A52BF">
      <w:pPr>
        <w:rPr>
          <w:rFonts w:ascii="Open Sans" w:hAnsi="Open Sans" w:cs="Open Sans"/>
          <w:b/>
          <w:bCs/>
          <w:sz w:val="20"/>
          <w:szCs w:val="20"/>
          <w:lang w:val="es-ES"/>
        </w:rPr>
      </w:pPr>
      <w:proofErr w:type="spellStart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lastRenderedPageBreak/>
        <w:t>Engoberet</w:t>
      </w:r>
      <w:proofErr w:type="spellEnd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 </w:t>
      </w:r>
      <w:proofErr w:type="spellStart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>tavle</w:t>
      </w:r>
      <w:proofErr w:type="spellEnd"/>
      <w:r w:rsidRPr="009F1EAC">
        <w:rPr>
          <w:rFonts w:ascii="Open Sans" w:hAnsi="Open Sans" w:cs="Open Sans"/>
          <w:b/>
          <w:bCs/>
          <w:sz w:val="20"/>
          <w:szCs w:val="20"/>
          <w:lang w:val="es-ES"/>
        </w:rPr>
        <w:t xml:space="preserve"> </w:t>
      </w:r>
    </w:p>
    <w:p w14:paraId="01C84B68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952E91F" wp14:editId="2CC6446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538000" cy="1440000"/>
            <wp:effectExtent l="0" t="0" r="0" b="8255"/>
            <wp:wrapTight wrapText="bothSides">
              <wp:wrapPolygon edited="0">
                <wp:start x="973" y="0"/>
                <wp:lineTo x="0" y="1715"/>
                <wp:lineTo x="0" y="4288"/>
                <wp:lineTo x="973" y="4573"/>
                <wp:lineTo x="0" y="5717"/>
                <wp:lineTo x="0" y="13434"/>
                <wp:lineTo x="973" y="13720"/>
                <wp:lineTo x="0" y="16293"/>
                <wp:lineTo x="0" y="17150"/>
                <wp:lineTo x="973" y="18294"/>
                <wp:lineTo x="0" y="20295"/>
                <wp:lineTo x="0" y="21438"/>
                <wp:lineTo x="21405" y="21438"/>
                <wp:lineTo x="21405" y="0"/>
                <wp:lineTo x="973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Engobe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er et tyndt lerlag som er sprøjtet på stenene før de brændes.</w:t>
      </w:r>
    </w:p>
    <w:p w14:paraId="7C019571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Hovedbestanddelen i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engobe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er en hvid ler, som kan være tilsat farvegivende oxider. </w:t>
      </w:r>
    </w:p>
    <w:p w14:paraId="63CF06E3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Engobelaget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er meget tyndt – langt under ½ mm.</w:t>
      </w:r>
    </w:p>
    <w:p w14:paraId="18482688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I mikroskop kan man ofte se hårfine revner i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engobens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overflade</w:t>
      </w:r>
    </w:p>
    <w:p w14:paraId="22FAF0BF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Nogle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engober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bliver næsten gennemsigtige når man drypper vand på overfladen. </w:t>
      </w:r>
    </w:p>
    <w:p w14:paraId="0FF291DA" w14:textId="77777777" w:rsidR="002A52BF" w:rsidRPr="009F1EAC" w:rsidRDefault="002A52BF" w:rsidP="002A52BF">
      <w:pPr>
        <w:pStyle w:val="Listeafsnit"/>
        <w:numPr>
          <w:ilvl w:val="0"/>
          <w:numId w:val="14"/>
        </w:numPr>
        <w:rPr>
          <w:rFonts w:ascii="Open Sans" w:hAnsi="Open Sans" w:cs="Open Sans"/>
          <w:sz w:val="20"/>
          <w:szCs w:val="20"/>
          <w:lang w:val="da-DK"/>
        </w:rPr>
      </w:pPr>
      <w:r w:rsidRPr="009F1EAC">
        <w:rPr>
          <w:rFonts w:ascii="Open Sans" w:hAnsi="Open Sans" w:cs="Open Sans"/>
          <w:sz w:val="20"/>
          <w:szCs w:val="20"/>
          <w:lang w:val="da-DK"/>
        </w:rPr>
        <w:t xml:space="preserve">Ved udtørring af </w:t>
      </w:r>
      <w:proofErr w:type="spellStart"/>
      <w:r w:rsidRPr="009F1EAC">
        <w:rPr>
          <w:rFonts w:ascii="Open Sans" w:hAnsi="Open Sans" w:cs="Open Sans"/>
          <w:sz w:val="20"/>
          <w:szCs w:val="20"/>
          <w:lang w:val="da-DK"/>
        </w:rPr>
        <w:t>opfugtet</w:t>
      </w:r>
      <w:proofErr w:type="spellEnd"/>
      <w:r w:rsidRPr="009F1EAC">
        <w:rPr>
          <w:rFonts w:ascii="Open Sans" w:hAnsi="Open Sans" w:cs="Open Sans"/>
          <w:sz w:val="20"/>
          <w:szCs w:val="20"/>
          <w:lang w:val="da-DK"/>
        </w:rPr>
        <w:t xml:space="preserve"> sten fremkommer den oprindelige farve igen</w:t>
      </w:r>
      <w:r>
        <w:rPr>
          <w:rFonts w:ascii="Open Sans" w:hAnsi="Open Sans" w:cs="Open Sans"/>
          <w:sz w:val="20"/>
          <w:szCs w:val="20"/>
          <w:lang w:val="da-DK"/>
        </w:rPr>
        <w:t>.</w:t>
      </w:r>
    </w:p>
    <w:p w14:paraId="2C13C409" w14:textId="77777777" w:rsidR="002A52BF" w:rsidRPr="002A52BF" w:rsidRDefault="002A52BF" w:rsidP="00527B2B">
      <w:pPr>
        <w:tabs>
          <w:tab w:val="left" w:pos="-850"/>
        </w:tabs>
        <w:rPr>
          <w:rFonts w:ascii="Open Sans" w:hAnsi="Open Sans" w:cs="Open Sans"/>
          <w:sz w:val="20"/>
          <w:szCs w:val="20"/>
          <w:lang w:val="da-DK"/>
        </w:rPr>
      </w:pPr>
    </w:p>
    <w:p w14:paraId="226D1349" w14:textId="5560E4EF" w:rsidR="00527B2B" w:rsidRPr="00527B2B" w:rsidRDefault="009B1EFE" w:rsidP="009B1EFE">
      <w:pPr>
        <w:pStyle w:val="Overskrift1"/>
        <w:rPr>
          <w:lang w:val="da-DK"/>
        </w:rPr>
      </w:pPr>
      <w:bookmarkStart w:id="6" w:name="_Toc31174452"/>
      <w:r>
        <w:rPr>
          <w:lang w:val="da-DK"/>
        </w:rPr>
        <w:t>Supplerende elevøvelse (inspiration)</w:t>
      </w:r>
      <w:bookmarkEnd w:id="6"/>
    </w:p>
    <w:p w14:paraId="4D89A046" w14:textId="77777777" w:rsidR="00527B2B" w:rsidRPr="004C3E54" w:rsidRDefault="00527B2B" w:rsidP="00527B2B">
      <w:pPr>
        <w:tabs>
          <w:tab w:val="left" w:pos="-850"/>
        </w:tabs>
        <w:rPr>
          <w:rFonts w:ascii="Open Sans" w:hAnsi="Open Sans" w:cs="Open Sans"/>
          <w:sz w:val="20"/>
          <w:szCs w:val="20"/>
          <w:lang w:val="da-DK"/>
        </w:rPr>
      </w:pPr>
    </w:p>
    <w:p w14:paraId="52939BA0" w14:textId="789D053F" w:rsidR="00527B2B" w:rsidRPr="004C3E54" w:rsidRDefault="008177ED" w:rsidP="009B1EFE">
      <w:pPr>
        <w:pStyle w:val="Overskrift2"/>
        <w:rPr>
          <w:rFonts w:ascii="Open Sans" w:hAnsi="Open Sans" w:cs="Open Sans"/>
          <w:sz w:val="22"/>
          <w:szCs w:val="22"/>
          <w:lang w:val="da-DK"/>
        </w:rPr>
      </w:pPr>
      <w:bookmarkStart w:id="7" w:name="_Toc31174453"/>
      <w:r>
        <w:rPr>
          <w:rFonts w:ascii="Open Sans" w:hAnsi="Open Sans" w:cs="Open Sans"/>
          <w:sz w:val="22"/>
          <w:szCs w:val="22"/>
          <w:lang w:val="da-DK"/>
        </w:rPr>
        <w:t>Ydeevnedeklaration – hvordan læses de</w:t>
      </w:r>
      <w:r w:rsidR="002F1504">
        <w:rPr>
          <w:rFonts w:ascii="Open Sans" w:hAnsi="Open Sans" w:cs="Open Sans"/>
          <w:sz w:val="22"/>
          <w:szCs w:val="22"/>
          <w:lang w:val="da-DK"/>
        </w:rPr>
        <w:t>n</w:t>
      </w:r>
      <w:r>
        <w:rPr>
          <w:rFonts w:ascii="Open Sans" w:hAnsi="Open Sans" w:cs="Open Sans"/>
          <w:sz w:val="22"/>
          <w:szCs w:val="22"/>
          <w:lang w:val="da-DK"/>
        </w:rPr>
        <w:t>?</w:t>
      </w:r>
      <w:bookmarkEnd w:id="7"/>
    </w:p>
    <w:p w14:paraId="064AC1ED" w14:textId="6552E543" w:rsidR="00F5346B" w:rsidRPr="003B7270" w:rsidRDefault="003B7270" w:rsidP="003B7270">
      <w:pPr>
        <w:tabs>
          <w:tab w:val="left" w:pos="-850"/>
        </w:tabs>
        <w:rPr>
          <w:color w:val="538135" w:themeColor="accent6" w:themeShade="BF"/>
          <w:lang w:val="da-DK"/>
        </w:rPr>
      </w:pPr>
      <w:proofErr w:type="spellStart"/>
      <w:r w:rsidRPr="003B7270">
        <w:rPr>
          <w:rStyle w:val="Strk"/>
          <w:rFonts w:ascii="Open Sans" w:hAnsi="Open Sans" w:cs="Open Sans"/>
          <w:sz w:val="20"/>
          <w:szCs w:val="20"/>
        </w:rPr>
        <w:t>DoP</w:t>
      </w:r>
      <w:proofErr w:type="spellEnd"/>
      <w:r w:rsidRPr="003B7270">
        <w:rPr>
          <w:rFonts w:ascii="Open Sans" w:hAnsi="Open Sans" w:cs="Open Sans"/>
          <w:sz w:val="20"/>
          <w:szCs w:val="20"/>
        </w:rPr>
        <w:t xml:space="preserve"> - Declaration of Performance / </w:t>
      </w:r>
      <w:proofErr w:type="spellStart"/>
      <w:r w:rsidRPr="003B7270">
        <w:rPr>
          <w:rFonts w:ascii="Open Sans" w:hAnsi="Open Sans" w:cs="Open Sans"/>
          <w:sz w:val="20"/>
          <w:szCs w:val="20"/>
        </w:rPr>
        <w:t>Ydeevnedeklaration</w:t>
      </w:r>
      <w:proofErr w:type="spellEnd"/>
      <w:r w:rsidRPr="003B7270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3B7270">
        <w:rPr>
          <w:rFonts w:ascii="Open Sans" w:hAnsi="Open Sans" w:cs="Open Sans"/>
          <w:sz w:val="20"/>
          <w:szCs w:val="20"/>
          <w:lang w:val="da-DK"/>
        </w:rPr>
        <w:t>DoP’en</w:t>
      </w:r>
      <w:proofErr w:type="spellEnd"/>
      <w:r w:rsidRPr="003B7270">
        <w:rPr>
          <w:rFonts w:ascii="Open Sans" w:hAnsi="Open Sans" w:cs="Open Sans"/>
          <w:sz w:val="20"/>
          <w:szCs w:val="20"/>
          <w:lang w:val="da-DK"/>
        </w:rPr>
        <w:t xml:space="preserve"> er grundlaget for CE—mærket. </w:t>
      </w:r>
      <w:proofErr w:type="spellStart"/>
      <w:r w:rsidRPr="003B7270">
        <w:rPr>
          <w:rFonts w:ascii="Open Sans" w:hAnsi="Open Sans" w:cs="Open Sans"/>
          <w:sz w:val="20"/>
          <w:szCs w:val="20"/>
          <w:lang w:val="da-DK"/>
        </w:rPr>
        <w:t>DoP’en</w:t>
      </w:r>
      <w:proofErr w:type="spellEnd"/>
      <w:r w:rsidRPr="003B7270">
        <w:rPr>
          <w:rFonts w:ascii="Open Sans" w:hAnsi="Open Sans" w:cs="Open Sans"/>
          <w:sz w:val="20"/>
          <w:szCs w:val="20"/>
          <w:lang w:val="da-DK"/>
        </w:rPr>
        <w:t xml:space="preserve"> indeholder alle oplysninger om fabrikanten, byggevaren og dens ydeevne, mens CE-mærket indeholder et resumé.</w:t>
      </w:r>
      <w:r w:rsidR="002A52BF">
        <w:rPr>
          <w:rFonts w:ascii="Open Sans" w:hAnsi="Open Sans" w:cs="Open Sans"/>
          <w:sz w:val="20"/>
          <w:szCs w:val="20"/>
          <w:lang w:val="da-DK"/>
        </w:rPr>
        <w:t xml:space="preserve"> </w:t>
      </w:r>
      <w:r w:rsidR="00F5346B" w:rsidRPr="003B7270">
        <w:rPr>
          <w:rFonts w:ascii="Open Sans" w:hAnsi="Open Sans" w:cs="Open Sans"/>
          <w:sz w:val="20"/>
          <w:szCs w:val="20"/>
          <w:lang w:val="da-DK"/>
        </w:rPr>
        <w:t>Neden</w:t>
      </w:r>
      <w:r w:rsidR="002A52BF">
        <w:rPr>
          <w:rFonts w:ascii="Open Sans" w:hAnsi="Open Sans" w:cs="Open Sans"/>
          <w:sz w:val="20"/>
          <w:szCs w:val="20"/>
          <w:lang w:val="da-DK"/>
        </w:rPr>
        <w:t xml:space="preserve"> </w:t>
      </w:r>
      <w:r w:rsidR="00F5346B" w:rsidRPr="003B7270">
        <w:rPr>
          <w:rFonts w:ascii="Open Sans" w:hAnsi="Open Sans" w:cs="Open Sans"/>
          <w:sz w:val="20"/>
          <w:szCs w:val="20"/>
          <w:lang w:val="da-DK"/>
        </w:rPr>
        <w:t>for er vist et eksempel på en ydeevnedeklaration</w:t>
      </w:r>
      <w:r w:rsidR="00F5346B">
        <w:rPr>
          <w:rFonts w:ascii="Open Sans" w:hAnsi="Open Sans" w:cs="Open Sans"/>
          <w:sz w:val="20"/>
          <w:szCs w:val="20"/>
          <w:lang w:val="da-DK"/>
        </w:rPr>
        <w:t xml:space="preserve">. </w:t>
      </w:r>
    </w:p>
    <w:p w14:paraId="5F6C3602" w14:textId="77777777" w:rsidR="00C756CA" w:rsidRDefault="00C756CA" w:rsidP="00C756CA">
      <w:pPr>
        <w:rPr>
          <w:rFonts w:ascii="Open Sans" w:hAnsi="Open Sans" w:cs="Open Sans"/>
          <w:sz w:val="20"/>
          <w:szCs w:val="20"/>
          <w:lang w:val="da-DK"/>
        </w:rPr>
      </w:pPr>
    </w:p>
    <w:p w14:paraId="52EEE671" w14:textId="04417D2F" w:rsidR="00C756CA" w:rsidRPr="008177ED" w:rsidRDefault="00C756CA" w:rsidP="00C756CA">
      <w:pPr>
        <w:rPr>
          <w:rFonts w:ascii="Open Sans" w:hAnsi="Open Sans" w:cs="Open Sans"/>
          <w:sz w:val="20"/>
          <w:szCs w:val="20"/>
          <w:lang w:val="da-DK"/>
        </w:rPr>
      </w:pPr>
      <w:r w:rsidRPr="008177ED">
        <w:rPr>
          <w:rFonts w:ascii="Open Sans" w:hAnsi="Open Sans" w:cs="Open Sans"/>
          <w:sz w:val="20"/>
          <w:szCs w:val="20"/>
          <w:lang w:val="da-DK"/>
        </w:rPr>
        <w:t>Eleve</w:t>
      </w:r>
      <w:r>
        <w:rPr>
          <w:rFonts w:ascii="Open Sans" w:hAnsi="Open Sans" w:cs="Open Sans"/>
          <w:sz w:val="20"/>
          <w:szCs w:val="20"/>
          <w:lang w:val="da-DK"/>
        </w:rPr>
        <w:t>rnes</w:t>
      </w:r>
      <w:r w:rsidRPr="008177ED">
        <w:rPr>
          <w:rFonts w:ascii="Open Sans" w:hAnsi="Open Sans" w:cs="Open Sans"/>
          <w:sz w:val="20"/>
          <w:szCs w:val="20"/>
          <w:lang w:val="da-DK"/>
        </w:rPr>
        <w:t xml:space="preserve"> opgave er f.eks. at finde ud af hvad følgende betyder:</w:t>
      </w:r>
    </w:p>
    <w:p w14:paraId="320B55C4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>Byggesten: U, P</w:t>
      </w:r>
      <w:r w:rsidRPr="00C4387A">
        <w:rPr>
          <w:rFonts w:ascii="Open Sans" w:hAnsi="Open Sans" w:cs="Open Sans"/>
          <w:sz w:val="20"/>
          <w:szCs w:val="20"/>
          <w:lang w:val="da-DK"/>
        </w:rPr>
        <w:br/>
        <w:t>Hvor kan henholdsvis P- og U-mursten bruges i et byggeri?</w:t>
      </w:r>
    </w:p>
    <w:p w14:paraId="41EA24B8" w14:textId="120DEC5E" w:rsidR="006A4AAF" w:rsidRPr="00C4387A" w:rsidRDefault="006A4AAF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>Konfiguration. Hvilke stentyper er typisk i hhv. gruppe 1 og gruppe 2?</w:t>
      </w:r>
    </w:p>
    <w:p w14:paraId="51DDE587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 xml:space="preserve">Tolerance: T1, T2, Tm </w:t>
      </w:r>
    </w:p>
    <w:p w14:paraId="48BB5B29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>Tolerance: D1, D2</w:t>
      </w:r>
    </w:p>
    <w:p w14:paraId="56A51C0B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 xml:space="preserve">Hvad betyder normaliseret </w:t>
      </w:r>
      <w:proofErr w:type="spellStart"/>
      <w:r w:rsidRPr="00C4387A">
        <w:rPr>
          <w:rFonts w:ascii="Open Sans" w:hAnsi="Open Sans" w:cs="Open Sans"/>
          <w:sz w:val="20"/>
          <w:szCs w:val="20"/>
          <w:lang w:val="da-DK"/>
        </w:rPr>
        <w:t>trykstyrke</w:t>
      </w:r>
      <w:proofErr w:type="spellEnd"/>
      <w:r w:rsidRPr="00C4387A">
        <w:rPr>
          <w:rFonts w:ascii="Open Sans" w:hAnsi="Open Sans" w:cs="Open Sans"/>
          <w:sz w:val="20"/>
          <w:szCs w:val="20"/>
          <w:lang w:val="da-DK"/>
        </w:rPr>
        <w:t>?</w:t>
      </w:r>
    </w:p>
    <w:p w14:paraId="1731BE45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>Aktive opløselige salte: S0, S1, S2</w:t>
      </w:r>
    </w:p>
    <w:p w14:paraId="6A5D2299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>Frostfasthed: F0, F1, F2</w:t>
      </w:r>
    </w:p>
    <w:p w14:paraId="12053701" w14:textId="77777777" w:rsidR="00C756CA" w:rsidRPr="00C4387A" w:rsidRDefault="00C756CA" w:rsidP="00C756CA">
      <w:pPr>
        <w:pStyle w:val="Listeafsnit"/>
        <w:numPr>
          <w:ilvl w:val="0"/>
          <w:numId w:val="15"/>
        </w:numPr>
        <w:rPr>
          <w:rFonts w:ascii="Open Sans" w:hAnsi="Open Sans" w:cs="Open Sans"/>
          <w:sz w:val="20"/>
          <w:szCs w:val="20"/>
          <w:lang w:val="da-DK"/>
        </w:rPr>
      </w:pPr>
      <w:r w:rsidRPr="00C4387A">
        <w:rPr>
          <w:rFonts w:ascii="Open Sans" w:hAnsi="Open Sans" w:cs="Open Sans"/>
          <w:sz w:val="20"/>
          <w:szCs w:val="20"/>
          <w:lang w:val="da-DK"/>
        </w:rPr>
        <w:t>NPD</w:t>
      </w:r>
    </w:p>
    <w:p w14:paraId="6D1BD8A8" w14:textId="77777777" w:rsidR="00C756CA" w:rsidRDefault="00C756CA" w:rsidP="00C756CA">
      <w:pPr>
        <w:rPr>
          <w:lang w:val="da-DK"/>
        </w:rPr>
      </w:pPr>
    </w:p>
    <w:p w14:paraId="6053A72E" w14:textId="25E49C9B" w:rsidR="00C756CA" w:rsidRDefault="00C756CA" w:rsidP="00C756CA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>Ydeevnedeklarationer kan hentes på producentens hjemmeside eller rekvireres. Informationer og forklaringer på forkortelser og lign. kan findes i Murerhåndbogen</w:t>
      </w:r>
      <w:r w:rsidR="00B94F5F">
        <w:rPr>
          <w:rFonts w:ascii="Open Sans" w:hAnsi="Open Sans" w:cs="Open Sans"/>
          <w:sz w:val="20"/>
          <w:szCs w:val="20"/>
          <w:lang w:val="da-DK"/>
        </w:rPr>
        <w:t>, samt</w:t>
      </w:r>
      <w:r w:rsidR="006A4AAF">
        <w:rPr>
          <w:rFonts w:ascii="Open Sans" w:hAnsi="Open Sans" w:cs="Open Sans"/>
          <w:sz w:val="20"/>
          <w:szCs w:val="20"/>
          <w:lang w:val="da-DK"/>
        </w:rPr>
        <w:t xml:space="preserve"> delvist</w:t>
      </w:r>
      <w:r w:rsidR="00B94F5F">
        <w:rPr>
          <w:rFonts w:ascii="Open Sans" w:hAnsi="Open Sans" w:cs="Open Sans"/>
          <w:sz w:val="20"/>
          <w:szCs w:val="20"/>
          <w:lang w:val="da-DK"/>
        </w:rPr>
        <w:t xml:space="preserve"> i nedenstående oversigt. </w:t>
      </w:r>
    </w:p>
    <w:p w14:paraId="7ECEE1E3" w14:textId="77777777" w:rsidR="00F5346B" w:rsidRDefault="00F5346B" w:rsidP="00D20BAB">
      <w:pPr>
        <w:rPr>
          <w:rFonts w:ascii="Open Sans" w:hAnsi="Open Sans" w:cs="Open Sans"/>
          <w:sz w:val="20"/>
          <w:szCs w:val="20"/>
          <w:lang w:val="da-DK"/>
        </w:rPr>
      </w:pPr>
    </w:p>
    <w:p w14:paraId="45978AB6" w14:textId="3993A1FD" w:rsidR="00F5346B" w:rsidRDefault="00F5346B" w:rsidP="00D20BAB">
      <w:pPr>
        <w:rPr>
          <w:rFonts w:ascii="Open Sans" w:hAnsi="Open Sans" w:cs="Open Sans"/>
          <w:sz w:val="20"/>
          <w:szCs w:val="20"/>
          <w:lang w:val="da-DK"/>
        </w:rPr>
      </w:pPr>
      <w:r>
        <w:rPr>
          <w:noProof/>
        </w:rPr>
        <w:lastRenderedPageBreak/>
        <w:drawing>
          <wp:inline distT="0" distB="0" distL="0" distR="0" wp14:anchorId="6FBA3163" wp14:editId="4B8DDF0D">
            <wp:extent cx="5760000" cy="8046000"/>
            <wp:effectExtent l="19050" t="19050" r="12700" b="1270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04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82C3E8" w14:textId="77777777" w:rsidR="004C3E54" w:rsidRPr="008177ED" w:rsidRDefault="004C3E54" w:rsidP="00D20BAB">
      <w:pPr>
        <w:rPr>
          <w:rFonts w:ascii="Open Sans" w:hAnsi="Open Sans" w:cs="Open Sans"/>
          <w:sz w:val="20"/>
          <w:szCs w:val="20"/>
          <w:lang w:val="da-DK"/>
        </w:rPr>
      </w:pPr>
    </w:p>
    <w:p w14:paraId="13E2ACB4" w14:textId="77777777" w:rsidR="00C4387A" w:rsidRDefault="00C4387A">
      <w:pPr>
        <w:spacing w:after="160" w:line="259" w:lineRule="auto"/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br w:type="page"/>
      </w:r>
    </w:p>
    <w:p w14:paraId="0F22F9A0" w14:textId="1CB2D6AF" w:rsidR="008177ED" w:rsidRDefault="00C4387A" w:rsidP="00A65917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lastRenderedPageBreak/>
        <w:t>Forklaring på udvalgte forkortelser anvendt ved deklarering af mursten</w:t>
      </w:r>
      <w:r w:rsidR="008177ED" w:rsidRPr="003B7270">
        <w:rPr>
          <w:rFonts w:ascii="Open Sans" w:hAnsi="Open Sans" w:cs="Open Sans"/>
          <w:sz w:val="20"/>
          <w:szCs w:val="20"/>
          <w:lang w:val="da-DK"/>
        </w:rPr>
        <w:t>:</w:t>
      </w:r>
    </w:p>
    <w:p w14:paraId="250E1CA7" w14:textId="77777777" w:rsidR="00F7662A" w:rsidRDefault="00F7662A" w:rsidP="009F1EAC">
      <w:pPr>
        <w:rPr>
          <w:rFonts w:ascii="Open Sans" w:hAnsi="Open Sans" w:cs="Open Sans"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7662A" w:rsidRPr="00F7662A" w14:paraId="0D22C284" w14:textId="77777777" w:rsidTr="00F7662A">
        <w:tc>
          <w:tcPr>
            <w:tcW w:w="8784" w:type="dxa"/>
          </w:tcPr>
          <w:p w14:paraId="19012F98" w14:textId="6C642B3D" w:rsidR="00C4387A" w:rsidRPr="003B7270" w:rsidRDefault="00C4387A" w:rsidP="00C4387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3B7270">
              <w:rPr>
                <w:rFonts w:ascii="Open Sans" w:hAnsi="Open Sans" w:cs="Open Sans"/>
                <w:sz w:val="20"/>
                <w:szCs w:val="20"/>
                <w:lang w:val="da-DK"/>
              </w:rPr>
              <w:t>Mursten identificeres ved enten U eller P</w:t>
            </w: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>:</w:t>
            </w:r>
          </w:p>
          <w:p w14:paraId="5D6169DC" w14:textId="5E142323" w:rsidR="00C4387A" w:rsidRDefault="00F7662A" w:rsidP="00F7662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U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unprotected</w:t>
            </w:r>
            <w:proofErr w:type="spellEnd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(ubeskyttet)</w:t>
            </w:r>
          </w:p>
          <w:p w14:paraId="7C44C061" w14:textId="59DBB952" w:rsidR="00F7662A" w:rsidRPr="00F7662A" w:rsidRDefault="00F7662A" w:rsidP="00F7662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P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protected</w:t>
            </w:r>
            <w:proofErr w:type="spellEnd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(beskyttet)</w:t>
            </w:r>
          </w:p>
          <w:p w14:paraId="522D5994" w14:textId="77777777" w:rsidR="00F7662A" w:rsidRDefault="00F7662A" w:rsidP="00F7662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35C8C5C1" w14:textId="633E363E" w:rsidR="00F7662A" w:rsidRPr="00F7662A" w:rsidRDefault="00F7662A" w:rsidP="00F7662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Dimensioner</w:t>
            </w: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deklareres ved middelværdi. 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Tolerancer på dimensioner angives ved T1, T2 og Tm. T1 og T2 fremgår af nedenstående tabel, Tm defineres af producenten. </w:t>
            </w:r>
          </w:p>
          <w:p w14:paraId="5BB5CB13" w14:textId="77777777" w:rsidR="00F7662A" w:rsidRPr="00F7662A" w:rsidRDefault="00F7662A" w:rsidP="00F7662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1101"/>
              <w:gridCol w:w="1134"/>
            </w:tblGrid>
            <w:tr w:rsidR="00F7662A" w:rsidRPr="008774B1" w14:paraId="732B3F26" w14:textId="77777777" w:rsidTr="0037384E">
              <w:tc>
                <w:tcPr>
                  <w:tcW w:w="3005" w:type="dxa"/>
                </w:tcPr>
                <w:p w14:paraId="683C7BA1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For dansk normalformat</w:t>
                  </w:r>
                </w:p>
              </w:tc>
              <w:tc>
                <w:tcPr>
                  <w:tcW w:w="1101" w:type="dxa"/>
                </w:tcPr>
                <w:p w14:paraId="735FC69F" w14:textId="77777777" w:rsidR="00F7662A" w:rsidRPr="00F7662A" w:rsidRDefault="00F7662A" w:rsidP="00F7662A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T1</w:t>
                  </w:r>
                </w:p>
              </w:tc>
              <w:tc>
                <w:tcPr>
                  <w:tcW w:w="1134" w:type="dxa"/>
                </w:tcPr>
                <w:p w14:paraId="3C53BA9F" w14:textId="77777777" w:rsidR="00F7662A" w:rsidRPr="00F7662A" w:rsidRDefault="00F7662A" w:rsidP="00F7662A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T2</w:t>
                  </w:r>
                </w:p>
              </w:tc>
            </w:tr>
            <w:tr w:rsidR="00F7662A" w:rsidRPr="008774B1" w14:paraId="15B52537" w14:textId="77777777" w:rsidTr="0037384E">
              <w:tc>
                <w:tcPr>
                  <w:tcW w:w="3005" w:type="dxa"/>
                </w:tcPr>
                <w:p w14:paraId="5D228964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Længde</w:t>
                  </w:r>
                </w:p>
              </w:tc>
              <w:tc>
                <w:tcPr>
                  <w:tcW w:w="1101" w:type="dxa"/>
                </w:tcPr>
                <w:p w14:paraId="10FDB372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±6 mm</w:t>
                  </w:r>
                </w:p>
              </w:tc>
              <w:tc>
                <w:tcPr>
                  <w:tcW w:w="1134" w:type="dxa"/>
                </w:tcPr>
                <w:p w14:paraId="6FD9E864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±4 mm</w:t>
                  </w:r>
                </w:p>
              </w:tc>
            </w:tr>
            <w:tr w:rsidR="00F7662A" w:rsidRPr="008774B1" w14:paraId="0D90A1C5" w14:textId="77777777" w:rsidTr="0037384E">
              <w:tc>
                <w:tcPr>
                  <w:tcW w:w="3005" w:type="dxa"/>
                </w:tcPr>
                <w:p w14:paraId="61615D36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Bredde</w:t>
                  </w:r>
                </w:p>
              </w:tc>
              <w:tc>
                <w:tcPr>
                  <w:tcW w:w="1101" w:type="dxa"/>
                </w:tcPr>
                <w:p w14:paraId="6F41BD3A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±4 mm</w:t>
                  </w:r>
                </w:p>
              </w:tc>
              <w:tc>
                <w:tcPr>
                  <w:tcW w:w="1134" w:type="dxa"/>
                </w:tcPr>
                <w:p w14:paraId="48054764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±3 mm</w:t>
                  </w:r>
                </w:p>
              </w:tc>
            </w:tr>
            <w:tr w:rsidR="00F7662A" w:rsidRPr="008774B1" w14:paraId="5C26F638" w14:textId="77777777" w:rsidTr="0037384E">
              <w:tc>
                <w:tcPr>
                  <w:tcW w:w="3005" w:type="dxa"/>
                </w:tcPr>
                <w:p w14:paraId="009ABF43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Højde</w:t>
                  </w:r>
                </w:p>
              </w:tc>
              <w:tc>
                <w:tcPr>
                  <w:tcW w:w="1101" w:type="dxa"/>
                </w:tcPr>
                <w:p w14:paraId="4BA825C3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±3 mm</w:t>
                  </w:r>
                </w:p>
              </w:tc>
              <w:tc>
                <w:tcPr>
                  <w:tcW w:w="1134" w:type="dxa"/>
                </w:tcPr>
                <w:p w14:paraId="0CBD7B11" w14:textId="77777777" w:rsidR="00F7662A" w:rsidRPr="00F7662A" w:rsidRDefault="00F7662A" w:rsidP="00F7662A">
                  <w:pPr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</w:pPr>
                  <w:r w:rsidRPr="00F7662A">
                    <w:rPr>
                      <w:rFonts w:ascii="Open Sans" w:hAnsi="Open Sans" w:cs="Open Sans"/>
                      <w:sz w:val="20"/>
                      <w:szCs w:val="20"/>
                      <w:lang w:val="da-DK"/>
                    </w:rPr>
                    <w:t>±2 mm</w:t>
                  </w:r>
                </w:p>
              </w:tc>
            </w:tr>
          </w:tbl>
          <w:p w14:paraId="1DF4F73A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2786F8B8" w14:textId="77777777" w:rsid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Geometri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på danske mursten </w:t>
            </w: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deklareres 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ved gruppe 1 eller gruppe 2. </w:t>
            </w:r>
          </w:p>
          <w:p w14:paraId="59BD3E44" w14:textId="45E97053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Et af kravene er hulandel: </w:t>
            </w:r>
          </w:p>
          <w:p w14:paraId="4C0A9A82" w14:textId="77777777" w:rsidR="00F7662A" w:rsidRPr="00F7662A" w:rsidRDefault="00F7662A" w:rsidP="0037384E">
            <w:pPr>
              <w:ind w:left="1007" w:hanging="992"/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Gruppe 1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ab/>
              <w:t xml:space="preserve">max 25% hulandel,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foreksempel</w:t>
            </w:r>
            <w:proofErr w:type="spellEnd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blødstrøgne, massive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maskinsten</w:t>
            </w:r>
            <w:proofErr w:type="spellEnd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, 3-huls konstruktionssten</w:t>
            </w:r>
          </w:p>
          <w:p w14:paraId="4DD644F8" w14:textId="77777777" w:rsidR="00F7662A" w:rsidRPr="00F7662A" w:rsidRDefault="00F7662A" w:rsidP="0037384E">
            <w:pPr>
              <w:tabs>
                <w:tab w:val="left" w:pos="1007"/>
              </w:tabs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Gruppe 2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ab/>
              <w:t xml:space="preserve">25-55% hulandel, for eksempel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cellesten</w:t>
            </w:r>
            <w:proofErr w:type="spellEnd"/>
          </w:p>
          <w:p w14:paraId="3020AC78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1040216C" w14:textId="77777777" w:rsid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proofErr w:type="spellStart"/>
            <w:r w:rsidRPr="00F7662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Trykstyrke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n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 xml:space="preserve"> 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deklareres ved middeltrykstyrken</w:t>
            </w: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og normaliseret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>trykstyrke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. </w:t>
            </w:r>
          </w:p>
          <w:p w14:paraId="14FD9903" w14:textId="54A6BEF2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>Middeltrykstyrken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er værdien målt ved trykprøvning på planslebet mursten i laboratoriepresse, statistisk beregnet m.m. </w:t>
            </w:r>
          </w:p>
          <w:p w14:paraId="70855148" w14:textId="317805DA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Normaliseret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trykstyrke</w:t>
            </w:r>
            <w:proofErr w:type="spellEnd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fremkommer ved at omregne middeltrykstyrken til et emne på 10x10 cm. Omregningsfaktoren for mursten i </w:t>
            </w:r>
            <w:r w:rsidR="008F7250">
              <w:rPr>
                <w:rFonts w:ascii="Open Sans" w:hAnsi="Open Sans" w:cs="Open Sans"/>
                <w:sz w:val="20"/>
                <w:szCs w:val="20"/>
                <w:lang w:val="da-DK"/>
              </w:rPr>
              <w:t>d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ansk </w:t>
            </w:r>
            <w:r w:rsidR="008F7250">
              <w:rPr>
                <w:rFonts w:ascii="Open Sans" w:hAnsi="Open Sans" w:cs="Open Sans"/>
                <w:sz w:val="20"/>
                <w:szCs w:val="20"/>
                <w:lang w:val="da-DK"/>
              </w:rPr>
              <w:t>n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ormalform</w:t>
            </w:r>
            <w:r w:rsidR="008F7250">
              <w:rPr>
                <w:rFonts w:ascii="Open Sans" w:hAnsi="Open Sans" w:cs="Open Sans"/>
                <w:sz w:val="20"/>
                <w:szCs w:val="20"/>
                <w:lang w:val="da-DK"/>
              </w:rPr>
              <w:t>a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t er 0,75. </w:t>
            </w:r>
          </w:p>
          <w:p w14:paraId="7C4AEA5C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610DC494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Indhold af aktive opløselige salte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angives ved S0, S1 og S2:</w:t>
            </w:r>
          </w:p>
          <w:p w14:paraId="683B5707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S0: ingen krav</w:t>
            </w:r>
          </w:p>
          <w:p w14:paraId="47868BA6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S1: max. 0,17% Na+ og K+ samt max. 0,08% Mg2+</w:t>
            </w:r>
          </w:p>
          <w:p w14:paraId="0FA82C8F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S2: max. 0,06% Na+ og K+ samt max. 0,03% Mg2+</w:t>
            </w:r>
          </w:p>
          <w:p w14:paraId="41C227D7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00EFB5E9" w14:textId="718D2FEF" w:rsidR="00F7662A" w:rsidRPr="00C4387A" w:rsidRDefault="00F7662A" w:rsidP="0037384E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</w:pPr>
            <w:r w:rsidRPr="00C4387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Bruttodensitet</w:t>
            </w:r>
          </w:p>
          <w:p w14:paraId="4E73E53E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Vægten af stenene angives i kg/m3 og deklareres med enten tolerance </w:t>
            </w:r>
          </w:p>
          <w:p w14:paraId="4021ABD6" w14:textId="6D69E5CD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D1 +/- 10 % eller </w:t>
            </w:r>
          </w:p>
          <w:p w14:paraId="1F1A1FFB" w14:textId="4F2E5938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D2 +/- 5 % </w:t>
            </w:r>
          </w:p>
          <w:p w14:paraId="680A298B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4849930F" w14:textId="12A1E63B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C4387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Frostfasthed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deklareres ved F0, F1, F2, som betyder:</w:t>
            </w:r>
          </w:p>
          <w:p w14:paraId="499B8D1A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F0: ikke frostfaste, eksponeringsklasse MX1 og 2.</w:t>
            </w:r>
          </w:p>
          <w:p w14:paraId="6F80F270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F1: frostfaste, Eksponeret for fugt eller vandpåvirkning og frost-tø-cykler MX3.1</w:t>
            </w:r>
          </w:p>
          <w:p w14:paraId="40E1A447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F2 frostfaste, Eksponeret for kraftig vandpåvirkning og frost-tø-cykler. MX3.2 </w:t>
            </w:r>
          </w:p>
          <w:p w14:paraId="2B681FB8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5495AD36" w14:textId="77777777" w:rsidR="00F7662A" w:rsidRPr="00F7662A" w:rsidRDefault="00F7662A" w:rsidP="0037384E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C4387A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NPD</w:t>
            </w:r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betyder Ingen ydeevne bestemt - No Performance </w:t>
            </w:r>
            <w:proofErr w:type="spellStart"/>
            <w:r w:rsidRPr="00F7662A">
              <w:rPr>
                <w:rFonts w:ascii="Open Sans" w:hAnsi="Open Sans" w:cs="Open Sans"/>
                <w:sz w:val="20"/>
                <w:szCs w:val="20"/>
                <w:lang w:val="da-DK"/>
              </w:rPr>
              <w:t>Determined</w:t>
            </w:r>
            <w:proofErr w:type="spellEnd"/>
          </w:p>
        </w:tc>
      </w:tr>
    </w:tbl>
    <w:p w14:paraId="7A02F583" w14:textId="565E7D7C" w:rsidR="00F7662A" w:rsidRDefault="00F7662A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0200D066" w14:textId="77777777" w:rsidR="00F10ACA" w:rsidRDefault="00F10ACA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3E8EDDA6" w14:textId="3A749A2A" w:rsidR="00CD269D" w:rsidRDefault="00CD269D" w:rsidP="00CD269D">
      <w:pPr>
        <w:rPr>
          <w:lang w:val="da-DK"/>
        </w:rPr>
      </w:pPr>
    </w:p>
    <w:p w14:paraId="7040877E" w14:textId="77777777" w:rsidR="009F1EAC" w:rsidRDefault="009F1EAC">
      <w:pPr>
        <w:spacing w:after="160" w:line="259" w:lineRule="auto"/>
        <w:rPr>
          <w:rFonts w:ascii="Open Sans" w:eastAsiaTheme="majorEastAsia" w:hAnsi="Open Sans" w:cs="Open Sans"/>
          <w:color w:val="2F5496" w:themeColor="accent1" w:themeShade="BF"/>
          <w:sz w:val="22"/>
          <w:szCs w:val="22"/>
          <w:lang w:val="da-DK"/>
        </w:rPr>
      </w:pPr>
      <w:r>
        <w:rPr>
          <w:rFonts w:ascii="Open Sans" w:hAnsi="Open Sans" w:cs="Open Sans"/>
          <w:sz w:val="22"/>
          <w:szCs w:val="22"/>
          <w:lang w:val="da-DK"/>
        </w:rPr>
        <w:br w:type="page"/>
      </w:r>
    </w:p>
    <w:p w14:paraId="299B3B17" w14:textId="24190E26" w:rsidR="009F1EAC" w:rsidRPr="004C3E54" w:rsidRDefault="009F1EAC" w:rsidP="009F1EAC">
      <w:pPr>
        <w:pStyle w:val="Overskrift2"/>
        <w:rPr>
          <w:rFonts w:ascii="Open Sans" w:hAnsi="Open Sans" w:cs="Open Sans"/>
          <w:sz w:val="22"/>
          <w:szCs w:val="22"/>
          <w:lang w:val="da-DK"/>
        </w:rPr>
      </w:pPr>
      <w:bookmarkStart w:id="8" w:name="_Toc31174454"/>
      <w:r w:rsidRPr="004C3E54">
        <w:rPr>
          <w:rFonts w:ascii="Open Sans" w:hAnsi="Open Sans" w:cs="Open Sans"/>
          <w:sz w:val="22"/>
          <w:szCs w:val="22"/>
          <w:lang w:val="da-DK"/>
        </w:rPr>
        <w:lastRenderedPageBreak/>
        <w:t>Quiz om mursten</w:t>
      </w:r>
      <w:bookmarkEnd w:id="8"/>
    </w:p>
    <w:p w14:paraId="4336AA09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2325FC74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Hvilken farve får gule sten, når de dæmpes? </w:t>
      </w:r>
    </w:p>
    <w:p w14:paraId="0352B82C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1: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 xml:space="preserve">Sorte nuancer </w:t>
      </w:r>
    </w:p>
    <w:p w14:paraId="17703525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X: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Grålige nuancer</w:t>
      </w:r>
    </w:p>
    <w:p w14:paraId="46B39905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2: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 xml:space="preserve">Brune nuancer </w:t>
      </w:r>
    </w:p>
    <w:p w14:paraId="730237B8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3720850E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Hvad er hvid </w:t>
      </w:r>
      <w:proofErr w:type="spellStart"/>
      <w:r w:rsidRPr="009A7E51">
        <w:rPr>
          <w:rFonts w:ascii="Open Sans" w:hAnsi="Open Sans" w:cs="Open Sans"/>
          <w:sz w:val="20"/>
          <w:szCs w:val="20"/>
          <w:lang w:val="da-DK"/>
        </w:rPr>
        <w:t>engobe</w:t>
      </w:r>
      <w:proofErr w:type="spellEnd"/>
      <w:r w:rsidRPr="009A7E51">
        <w:rPr>
          <w:rFonts w:ascii="Open Sans" w:hAnsi="Open Sans" w:cs="Open Sans"/>
          <w:sz w:val="20"/>
          <w:szCs w:val="20"/>
          <w:lang w:val="da-DK"/>
        </w:rPr>
        <w:t>/begitning?</w:t>
      </w:r>
    </w:p>
    <w:p w14:paraId="759D439F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1: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Hvid silikatmaling</w:t>
      </w:r>
    </w:p>
    <w:p w14:paraId="2D382D4A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X: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 xml:space="preserve">Hvid ler </w:t>
      </w:r>
    </w:p>
    <w:p w14:paraId="5F2E338B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2: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 xml:space="preserve">kalkvand </w:t>
      </w:r>
    </w:p>
    <w:p w14:paraId="0A7C362A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5A36947D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Hvilken stenfarve har typisk de</w:t>
      </w:r>
      <w:r>
        <w:rPr>
          <w:rFonts w:ascii="Open Sans" w:hAnsi="Open Sans" w:cs="Open Sans"/>
          <w:sz w:val="20"/>
          <w:szCs w:val="20"/>
          <w:lang w:val="da-DK"/>
        </w:rPr>
        <w:t>n</w:t>
      </w:r>
      <w:r w:rsidRPr="009A7E51">
        <w:rPr>
          <w:rFonts w:ascii="Open Sans" w:hAnsi="Open Sans" w:cs="Open Sans"/>
          <w:sz w:val="20"/>
          <w:szCs w:val="20"/>
          <w:lang w:val="da-DK"/>
        </w:rPr>
        <w:t xml:space="preserve"> højeste </w:t>
      </w:r>
      <w:r>
        <w:rPr>
          <w:rFonts w:ascii="Open Sans" w:hAnsi="Open Sans" w:cs="Open Sans"/>
          <w:sz w:val="20"/>
          <w:szCs w:val="20"/>
          <w:lang w:val="da-DK"/>
        </w:rPr>
        <w:t>sugeevne</w:t>
      </w:r>
      <w:r w:rsidRPr="009A7E51">
        <w:rPr>
          <w:rFonts w:ascii="Open Sans" w:hAnsi="Open Sans" w:cs="Open Sans"/>
          <w:sz w:val="20"/>
          <w:szCs w:val="20"/>
          <w:lang w:val="da-DK"/>
        </w:rPr>
        <w:t>?</w:t>
      </w:r>
    </w:p>
    <w:p w14:paraId="7AEB7831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1: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Gule sten</w:t>
      </w:r>
    </w:p>
    <w:p w14:paraId="366EE883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X: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 xml:space="preserve">Røde sten med sort </w:t>
      </w:r>
      <w:proofErr w:type="spellStart"/>
      <w:r w:rsidRPr="009A7E51">
        <w:rPr>
          <w:rFonts w:ascii="Open Sans" w:hAnsi="Open Sans" w:cs="Open Sans"/>
          <w:sz w:val="20"/>
          <w:szCs w:val="20"/>
          <w:lang w:val="da-DK"/>
        </w:rPr>
        <w:t>engobe</w:t>
      </w:r>
      <w:proofErr w:type="spellEnd"/>
      <w:r w:rsidRPr="009A7E51">
        <w:rPr>
          <w:rFonts w:ascii="Open Sans" w:hAnsi="Open Sans" w:cs="Open Sans"/>
          <w:sz w:val="20"/>
          <w:szCs w:val="20"/>
          <w:lang w:val="da-DK"/>
        </w:rPr>
        <w:t xml:space="preserve"> </w:t>
      </w:r>
    </w:p>
    <w:p w14:paraId="57DAB50B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2: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 xml:space="preserve">Brune sten </w:t>
      </w:r>
    </w:p>
    <w:p w14:paraId="7C603D76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1322C93D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Hvilken brændingsfarve får man, når man brænder kalkholdigt blåler?</w:t>
      </w:r>
    </w:p>
    <w:p w14:paraId="388ED5E5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1: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hvid</w:t>
      </w:r>
    </w:p>
    <w:p w14:paraId="5AB07686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X: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blå</w:t>
      </w:r>
    </w:p>
    <w:p w14:paraId="3EBFE5B2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2: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gul</w:t>
      </w:r>
    </w:p>
    <w:p w14:paraId="62DBB088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21104D91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>Hvilken af nedenstående sten har samme farve på overflade og i skærv?</w:t>
      </w:r>
    </w:p>
    <w:p w14:paraId="097C6655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1: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gule sten</w:t>
      </w:r>
    </w:p>
    <w:p w14:paraId="046E7644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X: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rosé sten</w:t>
      </w:r>
    </w:p>
    <w:p w14:paraId="1CBBC8B3" w14:textId="77777777" w:rsidR="009F1EAC" w:rsidRPr="009A7E51" w:rsidRDefault="009F1EAC" w:rsidP="009F1EAC">
      <w:pPr>
        <w:tabs>
          <w:tab w:val="left" w:pos="426"/>
        </w:tabs>
        <w:rPr>
          <w:rFonts w:ascii="Open Sans" w:hAnsi="Open Sans" w:cs="Open Sans"/>
          <w:sz w:val="20"/>
          <w:szCs w:val="20"/>
          <w:lang w:val="da-DK"/>
        </w:rPr>
      </w:pPr>
      <w:r w:rsidRPr="009A7E51">
        <w:rPr>
          <w:rFonts w:ascii="Open Sans" w:hAnsi="Open Sans" w:cs="Open Sans"/>
          <w:sz w:val="20"/>
          <w:szCs w:val="20"/>
          <w:lang w:val="da-DK"/>
        </w:rPr>
        <w:t xml:space="preserve">2: </w:t>
      </w:r>
      <w:r w:rsidRPr="009A7E51">
        <w:rPr>
          <w:rFonts w:ascii="Open Sans" w:hAnsi="Open Sans" w:cs="Open Sans"/>
          <w:sz w:val="20"/>
          <w:szCs w:val="20"/>
          <w:lang w:val="da-DK"/>
        </w:rPr>
        <w:tab/>
        <w:t>røde sten</w:t>
      </w:r>
    </w:p>
    <w:p w14:paraId="6B0F4521" w14:textId="77777777" w:rsidR="009F1EAC" w:rsidRPr="009A7E51" w:rsidRDefault="009F1EAC" w:rsidP="009F1EAC">
      <w:pPr>
        <w:rPr>
          <w:rFonts w:ascii="Open Sans" w:hAnsi="Open Sans" w:cs="Open Sans"/>
          <w:sz w:val="20"/>
          <w:szCs w:val="20"/>
          <w:lang w:val="da-DK"/>
        </w:rPr>
      </w:pPr>
    </w:p>
    <w:p w14:paraId="6A4D58E3" w14:textId="77777777" w:rsidR="009F1EAC" w:rsidRDefault="009F1EAC" w:rsidP="009F1EAC">
      <w:pPr>
        <w:spacing w:after="160" w:line="259" w:lineRule="auto"/>
        <w:rPr>
          <w:lang w:val="da-DK"/>
        </w:rPr>
      </w:pPr>
    </w:p>
    <w:p w14:paraId="43167177" w14:textId="7F7797E8" w:rsidR="008F7250" w:rsidRPr="009F1EAC" w:rsidRDefault="008F7250" w:rsidP="008F7250">
      <w:pPr>
        <w:pStyle w:val="Overskrift1"/>
        <w:rPr>
          <w:lang w:val="da-DK"/>
        </w:rPr>
      </w:pPr>
      <w:bookmarkStart w:id="9" w:name="_Toc31174455"/>
      <w:r w:rsidRPr="009F1EAC">
        <w:rPr>
          <w:lang w:val="da-DK"/>
        </w:rPr>
        <w:t>Instruks til øvelse</w:t>
      </w:r>
      <w:bookmarkEnd w:id="9"/>
      <w:r w:rsidRPr="009F1EAC">
        <w:rPr>
          <w:lang w:val="da-DK"/>
        </w:rPr>
        <w:t xml:space="preserve"> </w:t>
      </w:r>
    </w:p>
    <w:p w14:paraId="264B06D7" w14:textId="50F606CE" w:rsidR="009F1EAC" w:rsidRPr="00F10ACA" w:rsidRDefault="00F10ACA" w:rsidP="00CD269D">
      <w:pPr>
        <w:rPr>
          <w:rFonts w:ascii="Open Sans" w:hAnsi="Open Sans" w:cs="Open Sans"/>
          <w:sz w:val="20"/>
          <w:szCs w:val="20"/>
          <w:lang w:val="da-DK"/>
        </w:rPr>
      </w:pPr>
      <w:r w:rsidRPr="00F10ACA">
        <w:rPr>
          <w:rFonts w:ascii="Open Sans" w:hAnsi="Open Sans" w:cs="Open Sans"/>
          <w:sz w:val="20"/>
          <w:szCs w:val="20"/>
          <w:lang w:val="da-DK"/>
        </w:rPr>
        <w:t>Lad eleverne beskrive stenenes udseende på de forskellige stentavler. Der kan tages udgangspunkt i skemaet Karakterisering af mursten</w:t>
      </w:r>
      <w:r w:rsidR="00346469">
        <w:rPr>
          <w:rFonts w:ascii="Open Sans" w:hAnsi="Open Sans" w:cs="Open Sans"/>
          <w:sz w:val="20"/>
          <w:szCs w:val="20"/>
          <w:lang w:val="da-DK"/>
        </w:rPr>
        <w:t>, hvor eleverne i stikord kan beskrive de forskellige stentyper.</w:t>
      </w:r>
    </w:p>
    <w:p w14:paraId="15337B28" w14:textId="73086A25" w:rsidR="00F10ACA" w:rsidRPr="00F10ACA" w:rsidRDefault="00F10ACA" w:rsidP="00CD269D">
      <w:pPr>
        <w:rPr>
          <w:rFonts w:ascii="Open Sans" w:hAnsi="Open Sans" w:cs="Open Sans"/>
          <w:sz w:val="20"/>
          <w:szCs w:val="20"/>
          <w:lang w:val="da-DK"/>
        </w:rPr>
      </w:pPr>
    </w:p>
    <w:p w14:paraId="6AFC7546" w14:textId="3FF3459A" w:rsidR="00F10ACA" w:rsidRPr="00F10ACA" w:rsidRDefault="00F10ACA" w:rsidP="00CD269D">
      <w:pPr>
        <w:rPr>
          <w:rFonts w:ascii="Open Sans" w:hAnsi="Open Sans" w:cs="Open Sans"/>
          <w:sz w:val="20"/>
          <w:szCs w:val="20"/>
          <w:lang w:val="da-DK"/>
        </w:rPr>
      </w:pPr>
      <w:r w:rsidRPr="00F10ACA">
        <w:rPr>
          <w:rFonts w:ascii="Open Sans" w:hAnsi="Open Sans" w:cs="Open Sans"/>
          <w:sz w:val="20"/>
          <w:szCs w:val="20"/>
          <w:lang w:val="da-DK"/>
        </w:rPr>
        <w:t xml:space="preserve">Diskuter stenenes karakteristika </w:t>
      </w:r>
      <w:r w:rsidR="008774B1">
        <w:rPr>
          <w:rFonts w:ascii="Open Sans" w:hAnsi="Open Sans" w:cs="Open Sans"/>
          <w:sz w:val="20"/>
          <w:szCs w:val="20"/>
          <w:lang w:val="da-DK"/>
        </w:rPr>
        <w:t xml:space="preserve">og </w:t>
      </w:r>
      <w:r w:rsidR="008774B1" w:rsidRPr="00F10ACA">
        <w:rPr>
          <w:rFonts w:ascii="Open Sans" w:hAnsi="Open Sans" w:cs="Open Sans"/>
          <w:sz w:val="20"/>
          <w:szCs w:val="20"/>
          <w:lang w:val="da-DK"/>
        </w:rPr>
        <w:t xml:space="preserve">hvilke(n) betydning(er) </w:t>
      </w:r>
      <w:r w:rsidR="008774B1">
        <w:rPr>
          <w:rFonts w:ascii="Open Sans" w:hAnsi="Open Sans" w:cs="Open Sans"/>
          <w:sz w:val="20"/>
          <w:szCs w:val="20"/>
          <w:lang w:val="da-DK"/>
        </w:rPr>
        <w:t>det h</w:t>
      </w:r>
      <w:bookmarkStart w:id="10" w:name="_GoBack"/>
      <w:bookmarkEnd w:id="10"/>
      <w:r w:rsidRPr="00F10ACA">
        <w:rPr>
          <w:rFonts w:ascii="Open Sans" w:hAnsi="Open Sans" w:cs="Open Sans"/>
          <w:sz w:val="20"/>
          <w:szCs w:val="20"/>
          <w:lang w:val="da-DK"/>
        </w:rPr>
        <w:t xml:space="preserve">ar for murerarbejdet. </w:t>
      </w:r>
    </w:p>
    <w:p w14:paraId="7DB67A1F" w14:textId="44C72157" w:rsidR="00F10ACA" w:rsidRPr="00F10ACA" w:rsidRDefault="00F10ACA" w:rsidP="00F10ACA">
      <w:pPr>
        <w:pStyle w:val="Overskrift1"/>
        <w:rPr>
          <w:rFonts w:ascii="Open Sans" w:hAnsi="Open Sans" w:cs="Open Sans"/>
          <w:sz w:val="20"/>
          <w:szCs w:val="20"/>
          <w:lang w:val="da-DK"/>
        </w:rPr>
      </w:pPr>
      <w:bookmarkStart w:id="11" w:name="_Toc31174456"/>
      <w:r w:rsidRPr="00F10ACA">
        <w:rPr>
          <w:rFonts w:ascii="Open Sans" w:hAnsi="Open Sans" w:cs="Open Sans"/>
          <w:sz w:val="20"/>
          <w:szCs w:val="20"/>
          <w:lang w:val="da-DK"/>
        </w:rPr>
        <w:t>Bilag til øvelse</w:t>
      </w:r>
      <w:bookmarkEnd w:id="11"/>
    </w:p>
    <w:p w14:paraId="5C77EACD" w14:textId="77777777" w:rsidR="00F10ACA" w:rsidRPr="009F1EAC" w:rsidRDefault="00F10ACA" w:rsidP="00F10ACA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 xml:space="preserve">Skema på </w:t>
      </w:r>
      <w:r w:rsidRPr="009F1EAC">
        <w:rPr>
          <w:rFonts w:ascii="Open Sans" w:hAnsi="Open Sans" w:cs="Open Sans"/>
          <w:sz w:val="20"/>
          <w:szCs w:val="20"/>
          <w:lang w:val="da-DK"/>
        </w:rPr>
        <w:t>næste side</w:t>
      </w:r>
      <w:r>
        <w:rPr>
          <w:rFonts w:ascii="Open Sans" w:hAnsi="Open Sans" w:cs="Open Sans"/>
          <w:sz w:val="20"/>
          <w:szCs w:val="20"/>
          <w:lang w:val="da-DK"/>
        </w:rPr>
        <w:t>: Karakterisering af mursten</w:t>
      </w:r>
    </w:p>
    <w:p w14:paraId="1D781A1C" w14:textId="77777777" w:rsidR="00F10ACA" w:rsidRDefault="00F10ACA" w:rsidP="00CD269D">
      <w:pPr>
        <w:rPr>
          <w:lang w:val="da-DK"/>
        </w:rPr>
      </w:pPr>
    </w:p>
    <w:p w14:paraId="08CC15BE" w14:textId="186ACA5B" w:rsidR="00CD269D" w:rsidRDefault="00CD269D" w:rsidP="00CD269D">
      <w:pPr>
        <w:rPr>
          <w:lang w:val="da-DK"/>
        </w:rPr>
      </w:pPr>
    </w:p>
    <w:p w14:paraId="3E8276B4" w14:textId="77777777" w:rsidR="000B2008" w:rsidRDefault="000B2008" w:rsidP="00CD269D">
      <w:pPr>
        <w:pStyle w:val="Overskrift2"/>
        <w:rPr>
          <w:lang w:val="da-DK"/>
        </w:rPr>
        <w:sectPr w:rsidR="000B2008" w:rsidSect="0082788E">
          <w:headerReference w:type="default" r:id="rId15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3E1BE9A" w14:textId="193C6F31" w:rsidR="00CD269D" w:rsidRPr="000B2008" w:rsidRDefault="00CD269D" w:rsidP="00CD269D">
      <w:pPr>
        <w:pStyle w:val="Overskrift2"/>
        <w:rPr>
          <w:rFonts w:ascii="Open Sans" w:hAnsi="Open Sans" w:cs="Open Sans"/>
          <w:sz w:val="24"/>
          <w:szCs w:val="24"/>
          <w:lang w:val="da-DK"/>
        </w:rPr>
      </w:pPr>
      <w:bookmarkStart w:id="12" w:name="_Toc31174457"/>
      <w:r w:rsidRPr="000B2008">
        <w:rPr>
          <w:rFonts w:ascii="Open Sans" w:hAnsi="Open Sans" w:cs="Open Sans"/>
          <w:sz w:val="24"/>
          <w:szCs w:val="24"/>
          <w:lang w:val="da-DK"/>
        </w:rPr>
        <w:lastRenderedPageBreak/>
        <w:t>Skema</w:t>
      </w:r>
      <w:r w:rsidR="003928CE" w:rsidRPr="000B2008">
        <w:rPr>
          <w:rFonts w:ascii="Open Sans" w:hAnsi="Open Sans" w:cs="Open Sans"/>
          <w:sz w:val="24"/>
          <w:szCs w:val="24"/>
          <w:lang w:val="da-DK"/>
        </w:rPr>
        <w:t xml:space="preserve"> Karakterisering af mursten</w:t>
      </w:r>
      <w:bookmarkEnd w:id="12"/>
    </w:p>
    <w:p w14:paraId="1FFFD1A9" w14:textId="2E10B14E" w:rsidR="00B21562" w:rsidRPr="000B2008" w:rsidRDefault="00B21562" w:rsidP="00B21562">
      <w:pPr>
        <w:rPr>
          <w:rFonts w:ascii="Open Sans" w:hAnsi="Open Sans" w:cs="Open Sans"/>
          <w:sz w:val="6"/>
          <w:szCs w:val="6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B2008" w:rsidRPr="000B2008" w14:paraId="0867E80B" w14:textId="77777777" w:rsidTr="000B2008">
        <w:tc>
          <w:tcPr>
            <w:tcW w:w="2324" w:type="dxa"/>
          </w:tcPr>
          <w:p w14:paraId="2C2F1560" w14:textId="68D3BF3B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Tavle </w:t>
            </w:r>
          </w:p>
        </w:tc>
        <w:tc>
          <w:tcPr>
            <w:tcW w:w="2324" w:type="dxa"/>
          </w:tcPr>
          <w:p w14:paraId="2553C1FE" w14:textId="790C464A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>Rød</w:t>
            </w:r>
          </w:p>
        </w:tc>
        <w:tc>
          <w:tcPr>
            <w:tcW w:w="2325" w:type="dxa"/>
          </w:tcPr>
          <w:p w14:paraId="1945F701" w14:textId="00D5318D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Gul </w:t>
            </w:r>
          </w:p>
        </w:tc>
        <w:tc>
          <w:tcPr>
            <w:tcW w:w="2325" w:type="dxa"/>
          </w:tcPr>
          <w:p w14:paraId="2C21B103" w14:textId="16D3E8D2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>Rosé</w:t>
            </w:r>
          </w:p>
        </w:tc>
        <w:tc>
          <w:tcPr>
            <w:tcW w:w="2325" w:type="dxa"/>
          </w:tcPr>
          <w:p w14:paraId="23909D27" w14:textId="259CDCB5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Dæmpet </w:t>
            </w:r>
          </w:p>
        </w:tc>
        <w:tc>
          <w:tcPr>
            <w:tcW w:w="2325" w:type="dxa"/>
          </w:tcPr>
          <w:p w14:paraId="7DE9AB91" w14:textId="2FE53D93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proofErr w:type="spellStart"/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>Engoberet</w:t>
            </w:r>
            <w:proofErr w:type="spellEnd"/>
          </w:p>
        </w:tc>
      </w:tr>
      <w:tr w:rsidR="000B2008" w:rsidRPr="000B2008" w14:paraId="7E107687" w14:textId="77777777" w:rsidTr="000B2008">
        <w:tc>
          <w:tcPr>
            <w:tcW w:w="2324" w:type="dxa"/>
          </w:tcPr>
          <w:p w14:paraId="3CFE03BA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>Skærvfarver</w:t>
            </w:r>
          </w:p>
          <w:p w14:paraId="0C95CF07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3CD03562" w14:textId="77777777" w:rsid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0E3561A0" w14:textId="77777777" w:rsidR="00F10ACA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153DA5F8" w14:textId="7805B673" w:rsidR="00F10ACA" w:rsidRPr="000B2008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4" w:type="dxa"/>
          </w:tcPr>
          <w:p w14:paraId="7914E8DE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32367B52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6F25B734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14F22B7F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297B664E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</w:tr>
      <w:tr w:rsidR="000B2008" w:rsidRPr="000B2008" w14:paraId="7148C1A0" w14:textId="77777777" w:rsidTr="000B2008">
        <w:tc>
          <w:tcPr>
            <w:tcW w:w="2324" w:type="dxa"/>
          </w:tcPr>
          <w:p w14:paraId="66D94EA8" w14:textId="4B663035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>Sugeevne: løber</w:t>
            </w: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og </w:t>
            </w: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liggeflade </w:t>
            </w:r>
          </w:p>
          <w:p w14:paraId="0B966828" w14:textId="77777777" w:rsid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76034F4A" w14:textId="77777777" w:rsidR="00F10ACA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51AB25A7" w14:textId="24268D31" w:rsidR="00F10ACA" w:rsidRPr="000B2008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4" w:type="dxa"/>
          </w:tcPr>
          <w:p w14:paraId="2DD0661D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2EEA3656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6A3345E0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4C0C8AE6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1839824F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</w:tr>
      <w:tr w:rsidR="000B2008" w:rsidRPr="000B2008" w14:paraId="6CDD30B6" w14:textId="77777777" w:rsidTr="000B2008">
        <w:tc>
          <w:tcPr>
            <w:tcW w:w="2324" w:type="dxa"/>
          </w:tcPr>
          <w:p w14:paraId="46AD7986" w14:textId="722BF55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Fugtpåvirkning – farveændring </w:t>
            </w:r>
          </w:p>
          <w:p w14:paraId="5A7C92AA" w14:textId="77777777" w:rsid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1D58E175" w14:textId="77777777" w:rsidR="00F10ACA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0F39086B" w14:textId="78137412" w:rsidR="00F10ACA" w:rsidRPr="000B2008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4" w:type="dxa"/>
          </w:tcPr>
          <w:p w14:paraId="1A04BCED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42D09196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566DF7E4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53CBBBD8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49F23B63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</w:tr>
      <w:tr w:rsidR="000B2008" w:rsidRPr="008774B1" w14:paraId="73498AA7" w14:textId="77777777" w:rsidTr="000B2008">
        <w:tc>
          <w:tcPr>
            <w:tcW w:w="2324" w:type="dxa"/>
          </w:tcPr>
          <w:p w14:paraId="4D82D87F" w14:textId="1B6FEEA3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>Struktur – overflade (revner, huller</w:t>
            </w:r>
            <w:r w:rsidR="00F10ACA">
              <w:rPr>
                <w:rFonts w:ascii="Open Sans" w:hAnsi="Open Sans" w:cs="Open Sans"/>
                <w:sz w:val="20"/>
                <w:szCs w:val="20"/>
                <w:lang w:val="da-DK"/>
              </w:rPr>
              <w:t>, glat</w:t>
            </w:r>
            <w:r w:rsidRPr="000B200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og lign.)</w:t>
            </w:r>
          </w:p>
          <w:p w14:paraId="7E3C5428" w14:textId="77777777" w:rsid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58992D1D" w14:textId="75CE1659" w:rsidR="00F10ACA" w:rsidRPr="000B2008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4" w:type="dxa"/>
          </w:tcPr>
          <w:p w14:paraId="0764A12F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3A882DEA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1556396F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27E61F7B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42528873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</w:tr>
      <w:tr w:rsidR="000B2008" w:rsidRPr="008774B1" w14:paraId="54754089" w14:textId="77777777" w:rsidTr="000B2008">
        <w:tc>
          <w:tcPr>
            <w:tcW w:w="2324" w:type="dxa"/>
          </w:tcPr>
          <w:p w14:paraId="79EC320B" w14:textId="26674D4C" w:rsidR="000B2008" w:rsidRPr="000B2008" w:rsidRDefault="00F10ACA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Er stenene lige eller er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  <w:lang w:val="da-DK"/>
              </w:rPr>
              <w:t>retviklet</w:t>
            </w:r>
            <w:proofErr w:type="spellEnd"/>
            <w:r w:rsidR="00F93716">
              <w:rPr>
                <w:rFonts w:ascii="Open Sans" w:hAnsi="Open Sans" w:cs="Open Sans"/>
                <w:sz w:val="20"/>
                <w:szCs w:val="20"/>
                <w:lang w:val="da-DK"/>
              </w:rPr>
              <w:t>?</w:t>
            </w:r>
          </w:p>
          <w:p w14:paraId="4AD6FCE2" w14:textId="6B757E3C" w:rsid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1578BFCE" w14:textId="77777777" w:rsidR="00F10ACA" w:rsidRPr="00F10ACA" w:rsidRDefault="00F10ACA" w:rsidP="00B21562">
            <w:pPr>
              <w:rPr>
                <w:rFonts w:ascii="Open Sans" w:hAnsi="Open Sans" w:cs="Open Sans"/>
                <w:sz w:val="16"/>
                <w:szCs w:val="16"/>
                <w:lang w:val="da-DK"/>
              </w:rPr>
            </w:pPr>
          </w:p>
          <w:p w14:paraId="0F22CC89" w14:textId="67A89E8A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4" w:type="dxa"/>
          </w:tcPr>
          <w:p w14:paraId="450D6B1A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2ED29B4A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609C2D5D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62852D90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  <w:tc>
          <w:tcPr>
            <w:tcW w:w="2325" w:type="dxa"/>
          </w:tcPr>
          <w:p w14:paraId="2A31D2EB" w14:textId="77777777" w:rsidR="000B2008" w:rsidRPr="000B2008" w:rsidRDefault="000B2008" w:rsidP="00B21562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</w:tc>
      </w:tr>
    </w:tbl>
    <w:p w14:paraId="08AD32E2" w14:textId="11092CCA" w:rsidR="00B4527B" w:rsidRPr="003B7270" w:rsidRDefault="00B4527B" w:rsidP="003B7270">
      <w:pPr>
        <w:rPr>
          <w:rFonts w:ascii="Open Sans" w:hAnsi="Open Sans" w:cs="Open Sans"/>
          <w:sz w:val="10"/>
          <w:szCs w:val="10"/>
          <w:lang w:val="da-DK"/>
        </w:rPr>
      </w:pPr>
    </w:p>
    <w:sectPr w:rsidR="00B4527B" w:rsidRPr="003B7270" w:rsidSect="000B200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2D33" w14:textId="77777777" w:rsidR="00C645EF" w:rsidRDefault="00C645EF" w:rsidP="009B1EFE">
      <w:r>
        <w:separator/>
      </w:r>
    </w:p>
  </w:endnote>
  <w:endnote w:type="continuationSeparator" w:id="0">
    <w:p w14:paraId="3411FA60" w14:textId="77777777" w:rsidR="00C645EF" w:rsidRDefault="00C645EF" w:rsidP="009B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20CF" w14:textId="77777777" w:rsidR="00C645EF" w:rsidRDefault="00C645EF" w:rsidP="009B1EFE">
      <w:r>
        <w:separator/>
      </w:r>
    </w:p>
  </w:footnote>
  <w:footnote w:type="continuationSeparator" w:id="0">
    <w:p w14:paraId="728FE734" w14:textId="77777777" w:rsidR="00C645EF" w:rsidRDefault="00C645EF" w:rsidP="009B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034C" w14:textId="7EC690CF" w:rsidR="00C645EF" w:rsidRPr="009B1EFE" w:rsidRDefault="00C645EF">
    <w:pPr>
      <w:pStyle w:val="Sidehoved"/>
      <w:rPr>
        <w:lang w:val="da-DK"/>
      </w:rPr>
    </w:pPr>
    <w:r>
      <w:rPr>
        <w:lang w:val="da-DK"/>
      </w:rPr>
      <w:t xml:space="preserve">Lærerinstruks – mursten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233"/>
    <w:multiLevelType w:val="hybridMultilevel"/>
    <w:tmpl w:val="5E705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B49"/>
    <w:multiLevelType w:val="hybridMultilevel"/>
    <w:tmpl w:val="52A054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48E0"/>
    <w:multiLevelType w:val="hybridMultilevel"/>
    <w:tmpl w:val="F9FE34A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A2C"/>
    <w:multiLevelType w:val="hybridMultilevel"/>
    <w:tmpl w:val="6336A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4AFC"/>
    <w:multiLevelType w:val="hybridMultilevel"/>
    <w:tmpl w:val="B3CE7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1A81"/>
    <w:multiLevelType w:val="hybridMultilevel"/>
    <w:tmpl w:val="1B6E9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CFD"/>
    <w:multiLevelType w:val="hybridMultilevel"/>
    <w:tmpl w:val="092C5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71C3"/>
    <w:multiLevelType w:val="hybridMultilevel"/>
    <w:tmpl w:val="187240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4194"/>
    <w:multiLevelType w:val="hybridMultilevel"/>
    <w:tmpl w:val="076E4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28D9"/>
    <w:multiLevelType w:val="hybridMultilevel"/>
    <w:tmpl w:val="8370040C"/>
    <w:lvl w:ilvl="0" w:tplc="FE443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00923"/>
    <w:multiLevelType w:val="hybridMultilevel"/>
    <w:tmpl w:val="66A667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A4C29"/>
    <w:multiLevelType w:val="hybridMultilevel"/>
    <w:tmpl w:val="0090DB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65940"/>
    <w:multiLevelType w:val="hybridMultilevel"/>
    <w:tmpl w:val="80CC9B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3110"/>
    <w:multiLevelType w:val="hybridMultilevel"/>
    <w:tmpl w:val="CE86A7FE"/>
    <w:lvl w:ilvl="0" w:tplc="F6164080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6552"/>
    <w:multiLevelType w:val="hybridMultilevel"/>
    <w:tmpl w:val="83A00570"/>
    <w:lvl w:ilvl="0" w:tplc="FE443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0F8"/>
    <w:multiLevelType w:val="hybridMultilevel"/>
    <w:tmpl w:val="C24C79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D9"/>
    <w:rsid w:val="000B2008"/>
    <w:rsid w:val="0011518D"/>
    <w:rsid w:val="00142C16"/>
    <w:rsid w:val="00172060"/>
    <w:rsid w:val="00196EFF"/>
    <w:rsid w:val="002A52BF"/>
    <w:rsid w:val="002B5810"/>
    <w:rsid w:val="002E475C"/>
    <w:rsid w:val="002F1504"/>
    <w:rsid w:val="00346469"/>
    <w:rsid w:val="003928CE"/>
    <w:rsid w:val="003A2BA6"/>
    <w:rsid w:val="003B7270"/>
    <w:rsid w:val="003D4DDC"/>
    <w:rsid w:val="003F0DC0"/>
    <w:rsid w:val="00460091"/>
    <w:rsid w:val="004C21ED"/>
    <w:rsid w:val="004C3E54"/>
    <w:rsid w:val="00527B2B"/>
    <w:rsid w:val="0056480B"/>
    <w:rsid w:val="005C4C1A"/>
    <w:rsid w:val="005E3DD7"/>
    <w:rsid w:val="005E7666"/>
    <w:rsid w:val="00614EE2"/>
    <w:rsid w:val="00622153"/>
    <w:rsid w:val="006254B7"/>
    <w:rsid w:val="00645B30"/>
    <w:rsid w:val="00651851"/>
    <w:rsid w:val="00655BA6"/>
    <w:rsid w:val="006A4AAF"/>
    <w:rsid w:val="006B0AAA"/>
    <w:rsid w:val="006D671C"/>
    <w:rsid w:val="00742BE6"/>
    <w:rsid w:val="00771482"/>
    <w:rsid w:val="008177ED"/>
    <w:rsid w:val="0082788E"/>
    <w:rsid w:val="00873224"/>
    <w:rsid w:val="008774B1"/>
    <w:rsid w:val="008946CF"/>
    <w:rsid w:val="008F7250"/>
    <w:rsid w:val="009359D4"/>
    <w:rsid w:val="0097172C"/>
    <w:rsid w:val="0098682E"/>
    <w:rsid w:val="00992E80"/>
    <w:rsid w:val="009A7E51"/>
    <w:rsid w:val="009B1EFE"/>
    <w:rsid w:val="009F1EAC"/>
    <w:rsid w:val="00A16B7A"/>
    <w:rsid w:val="00A65917"/>
    <w:rsid w:val="00AB183B"/>
    <w:rsid w:val="00B21562"/>
    <w:rsid w:val="00B33EFE"/>
    <w:rsid w:val="00B4527B"/>
    <w:rsid w:val="00B7690E"/>
    <w:rsid w:val="00B94F5F"/>
    <w:rsid w:val="00C3672D"/>
    <w:rsid w:val="00C4387A"/>
    <w:rsid w:val="00C645EF"/>
    <w:rsid w:val="00C756CA"/>
    <w:rsid w:val="00C846D8"/>
    <w:rsid w:val="00C93717"/>
    <w:rsid w:val="00CA24B5"/>
    <w:rsid w:val="00CD269D"/>
    <w:rsid w:val="00CF6E8D"/>
    <w:rsid w:val="00D20BAB"/>
    <w:rsid w:val="00D31E6E"/>
    <w:rsid w:val="00D35244"/>
    <w:rsid w:val="00D76BA0"/>
    <w:rsid w:val="00D86217"/>
    <w:rsid w:val="00DA69D9"/>
    <w:rsid w:val="00DB5D2F"/>
    <w:rsid w:val="00DE1AD3"/>
    <w:rsid w:val="00F04582"/>
    <w:rsid w:val="00F10ACA"/>
    <w:rsid w:val="00F5346B"/>
    <w:rsid w:val="00F56E69"/>
    <w:rsid w:val="00F6055C"/>
    <w:rsid w:val="00F7662A"/>
    <w:rsid w:val="00F93716"/>
    <w:rsid w:val="00FA6492"/>
    <w:rsid w:val="00FD4D48"/>
    <w:rsid w:val="00FD58E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9BDF"/>
  <w15:chartTrackingRefBased/>
  <w15:docId w15:val="{B7DE0A7F-CA98-416D-B518-29EB7D3C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6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DA6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DA69D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Listeafsnit">
    <w:name w:val="List Paragraph"/>
    <w:basedOn w:val="Normal"/>
    <w:uiPriority w:val="34"/>
    <w:qFormat/>
    <w:rsid w:val="00DA69D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4B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4B7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771482"/>
    <w:pPr>
      <w:spacing w:before="100" w:beforeAutospacing="1" w:after="100" w:afterAutospacing="1"/>
    </w:pPr>
    <w:rPr>
      <w:rFonts w:eastAsiaTheme="minorEastAsia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68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27B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Default">
    <w:name w:val="Default"/>
    <w:rsid w:val="00527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1EF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1E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B1EF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1E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9B1EFE"/>
    <w:pPr>
      <w:spacing w:line="259" w:lineRule="auto"/>
      <w:outlineLvl w:val="9"/>
    </w:pPr>
    <w:rPr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B1EF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B1EF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B1EFE"/>
    <w:pPr>
      <w:spacing w:after="100"/>
      <w:ind w:left="480"/>
    </w:pPr>
  </w:style>
  <w:style w:type="character" w:styleId="Hyperlink">
    <w:name w:val="Hyperlink"/>
    <w:basedOn w:val="Standardskrifttypeiafsnit"/>
    <w:uiPriority w:val="99"/>
    <w:unhideWhenUsed/>
    <w:rsid w:val="009B1EFE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8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9A7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59C6-2073-43E5-9EF2-25A5D26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1322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Vissing</dc:creator>
  <cp:keywords/>
  <dc:description/>
  <cp:lastModifiedBy>Lene Vissing</cp:lastModifiedBy>
  <cp:revision>7</cp:revision>
  <cp:lastPrinted>2020-01-29T11:27:00Z</cp:lastPrinted>
  <dcterms:created xsi:type="dcterms:W3CDTF">2020-01-27T07:34:00Z</dcterms:created>
  <dcterms:modified xsi:type="dcterms:W3CDTF">2020-01-29T12:21:00Z</dcterms:modified>
</cp:coreProperties>
</file>